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E5" w:rsidRDefault="00693CE5" w:rsidP="003C799B">
      <w:pPr>
        <w:pStyle w:val="Corpodeltesto"/>
        <w:spacing w:before="0" w:beforeAutospacing="0" w:after="0" w:afterAutospacing="0"/>
        <w:ind w:right="518"/>
        <w:jc w:val="both"/>
      </w:pPr>
      <w:r>
        <w:rPr>
          <w:rStyle w:val="Enfasigrassetto"/>
          <w:rFonts w:ascii="Arial" w:hAnsi="Arial" w:cs="Arial"/>
          <w:i/>
          <w:color w:val="000000"/>
        </w:rPr>
        <w:t xml:space="preserve">Documento di Udine della </w:t>
      </w:r>
      <w:proofErr w:type="spellStart"/>
      <w:r>
        <w:rPr>
          <w:rStyle w:val="Enfasigrassetto"/>
          <w:rFonts w:ascii="Arial" w:hAnsi="Arial" w:cs="Arial"/>
          <w:i/>
          <w:color w:val="000000"/>
        </w:rPr>
        <w:t>F</w:t>
      </w:r>
      <w:r w:rsidR="005F462F">
        <w:rPr>
          <w:rStyle w:val="Enfasigrassetto"/>
          <w:rFonts w:ascii="Arial" w:hAnsi="Arial" w:cs="Arial"/>
          <w:i/>
          <w:color w:val="000000"/>
        </w:rPr>
        <w:t>nomceo</w:t>
      </w:r>
      <w:proofErr w:type="spellEnd"/>
      <w:r>
        <w:rPr>
          <w:rStyle w:val="Enfasigrassetto"/>
          <w:rFonts w:ascii="Arial" w:hAnsi="Arial" w:cs="Arial"/>
          <w:i/>
          <w:color w:val="000000"/>
        </w:rPr>
        <w:t xml:space="preserve"> per l'accreditamento dello specialista europeo</w:t>
      </w:r>
    </w:p>
    <w:p w:rsidR="00756540" w:rsidRDefault="00756540" w:rsidP="00D62A96">
      <w:pPr>
        <w:pStyle w:val="Corpodeltesto"/>
        <w:spacing w:before="0" w:beforeAutospacing="0" w:after="0" w:afterAutospacing="0"/>
        <w:ind w:right="518" w:firstLine="708"/>
        <w:jc w:val="both"/>
      </w:pPr>
    </w:p>
    <w:p w:rsidR="00693CE5" w:rsidRDefault="00693CE5" w:rsidP="00D62A96">
      <w:pPr>
        <w:pStyle w:val="Corpodeltesto"/>
        <w:spacing w:before="0" w:beforeAutospacing="0" w:after="0" w:afterAutospacing="0"/>
        <w:ind w:right="518" w:firstLine="708"/>
        <w:jc w:val="both"/>
      </w:pPr>
      <w:r>
        <w:rPr>
          <w:rFonts w:ascii="Arial" w:hAnsi="Arial" w:cs="Arial"/>
          <w:i/>
          <w:color w:val="000000"/>
        </w:rPr>
        <w:t xml:space="preserve">La </w:t>
      </w:r>
      <w:proofErr w:type="spellStart"/>
      <w:r w:rsidR="003C799B" w:rsidRPr="003C799B">
        <w:rPr>
          <w:rFonts w:ascii="Arial" w:hAnsi="Arial" w:cs="Arial"/>
          <w:b/>
          <w:i/>
          <w:color w:val="000000"/>
        </w:rPr>
        <w:t>Fnomceo</w:t>
      </w:r>
      <w:proofErr w:type="spellEnd"/>
      <w:r>
        <w:rPr>
          <w:rFonts w:ascii="Arial" w:hAnsi="Arial" w:cs="Arial"/>
          <w:i/>
          <w:color w:val="000000"/>
        </w:rPr>
        <w:t xml:space="preserve"> al termine del </w:t>
      </w:r>
      <w:r w:rsidRPr="003C799B">
        <w:rPr>
          <w:rFonts w:ascii="Arial" w:hAnsi="Arial" w:cs="Arial"/>
          <w:b/>
          <w:i/>
          <w:color w:val="000000"/>
        </w:rPr>
        <w:t>Convegno di Udine</w:t>
      </w:r>
      <w:r>
        <w:rPr>
          <w:rFonts w:ascii="Arial" w:hAnsi="Arial" w:cs="Arial"/>
          <w:i/>
          <w:color w:val="000000"/>
        </w:rPr>
        <w:t xml:space="preserve"> del </w:t>
      </w:r>
      <w:r w:rsidRPr="003C799B">
        <w:rPr>
          <w:rFonts w:ascii="Arial" w:hAnsi="Arial" w:cs="Arial"/>
          <w:b/>
          <w:i/>
          <w:color w:val="000000"/>
        </w:rPr>
        <w:t>9 e 10 settembre</w:t>
      </w:r>
      <w:r>
        <w:rPr>
          <w:rFonts w:ascii="Arial" w:hAnsi="Arial" w:cs="Arial"/>
          <w:i/>
          <w:color w:val="000000"/>
        </w:rPr>
        <w:t xml:space="preserve"> “</w:t>
      </w:r>
      <w:r w:rsidRPr="003C799B">
        <w:rPr>
          <w:rFonts w:ascii="Arial" w:hAnsi="Arial" w:cs="Arial"/>
          <w:b/>
          <w:i/>
          <w:color w:val="000000"/>
        </w:rPr>
        <w:t>Per uno specialista europeo accreditato”</w:t>
      </w:r>
      <w:r w:rsidR="003C799B">
        <w:rPr>
          <w:rFonts w:ascii="Arial" w:hAnsi="Arial" w:cs="Arial"/>
          <w:i/>
          <w:color w:val="000000"/>
        </w:rPr>
        <w:t>,</w:t>
      </w:r>
      <w:r>
        <w:rPr>
          <w:rFonts w:ascii="Arial" w:hAnsi="Arial" w:cs="Arial"/>
          <w:i/>
          <w:color w:val="000000"/>
        </w:rPr>
        <w:t xml:space="preserve"> che si è proposto quale occasione di riflessione, di rappresentazione delle attuali criticità, di presentazione delle esperienze già in essere e di condivisione di programmi ed impegni per il futuro, si propone quale </w:t>
      </w:r>
      <w:r w:rsidRPr="003C799B">
        <w:rPr>
          <w:rFonts w:ascii="Arial" w:hAnsi="Arial" w:cs="Arial"/>
          <w:b/>
          <w:i/>
          <w:color w:val="000000"/>
        </w:rPr>
        <w:t>interlocutore istituzionale</w:t>
      </w:r>
      <w:r>
        <w:rPr>
          <w:rFonts w:ascii="Arial" w:hAnsi="Arial" w:cs="Arial"/>
          <w:i/>
          <w:color w:val="000000"/>
        </w:rPr>
        <w:t xml:space="preserve"> per garantire un’uniforme attenzione ai bisogni di salute dei cittadini europei ed una comune elevata qualità professionale</w:t>
      </w:r>
      <w:r w:rsidR="003C799B">
        <w:rPr>
          <w:rFonts w:ascii="Arial" w:hAnsi="Arial" w:cs="Arial"/>
          <w:i/>
          <w:color w:val="000000"/>
        </w:rPr>
        <w:t>,</w:t>
      </w:r>
      <w:r>
        <w:rPr>
          <w:rFonts w:ascii="Arial" w:hAnsi="Arial" w:cs="Arial"/>
          <w:i/>
          <w:color w:val="000000"/>
        </w:rPr>
        <w:t xml:space="preserve"> attraverso una condivisa armonizzazione dei percorsi formativi specialistici.</w:t>
      </w:r>
    </w:p>
    <w:p w:rsidR="00693CE5" w:rsidRDefault="00693CE5" w:rsidP="003C799B">
      <w:pPr>
        <w:pStyle w:val="Corpodeltesto"/>
        <w:spacing w:before="0" w:beforeAutospacing="0" w:after="0" w:afterAutospacing="0"/>
        <w:ind w:right="518"/>
        <w:jc w:val="both"/>
        <w:rPr>
          <w:rFonts w:ascii="Arial" w:hAnsi="Arial" w:cs="Arial"/>
          <w:i/>
        </w:rPr>
      </w:pPr>
    </w:p>
    <w:p w:rsidR="00693CE5" w:rsidRDefault="00693CE5" w:rsidP="00D62A96">
      <w:pPr>
        <w:spacing w:before="0" w:beforeAutospacing="0" w:after="200" w:afterAutospacing="0"/>
        <w:ind w:right="424" w:firstLine="708"/>
        <w:jc w:val="both"/>
        <w:rPr>
          <w:rFonts w:ascii="Arial" w:hAnsi="Arial" w:cs="Arial"/>
          <w:i/>
          <w:color w:val="000000"/>
        </w:rPr>
      </w:pPr>
      <w:r>
        <w:rPr>
          <w:rFonts w:ascii="Arial" w:hAnsi="Arial" w:cs="Arial"/>
          <w:i/>
          <w:color w:val="000000"/>
        </w:rPr>
        <w:t xml:space="preserve">La </w:t>
      </w:r>
      <w:r w:rsidRPr="003C799B">
        <w:rPr>
          <w:rFonts w:ascii="Arial" w:hAnsi="Arial" w:cs="Arial"/>
          <w:b/>
          <w:i/>
          <w:color w:val="000000"/>
        </w:rPr>
        <w:t xml:space="preserve">Fnomceo </w:t>
      </w:r>
      <w:r>
        <w:rPr>
          <w:rFonts w:ascii="Arial" w:hAnsi="Arial" w:cs="Arial"/>
          <w:i/>
          <w:color w:val="000000"/>
        </w:rPr>
        <w:t>ritiene che sia una questione centrale la definizio</w:t>
      </w:r>
      <w:r w:rsidR="00756540">
        <w:rPr>
          <w:rFonts w:ascii="Arial" w:hAnsi="Arial" w:cs="Arial"/>
          <w:i/>
          <w:color w:val="000000"/>
        </w:rPr>
        <w:t xml:space="preserve">ne di </w:t>
      </w:r>
      <w:r>
        <w:rPr>
          <w:rFonts w:ascii="Arial" w:hAnsi="Arial" w:cs="Arial"/>
          <w:i/>
          <w:color w:val="000000"/>
        </w:rPr>
        <w:t>nuovi e più equilibrati rapporti tra sistema professionale e sistema formativo universitario per far fronte alla emergente necessità di innovare</w:t>
      </w:r>
      <w:r w:rsidR="003C799B">
        <w:rPr>
          <w:rFonts w:ascii="Arial" w:hAnsi="Arial" w:cs="Arial"/>
          <w:i/>
          <w:color w:val="000000"/>
        </w:rPr>
        <w:t xml:space="preserve"> </w:t>
      </w:r>
      <w:r>
        <w:rPr>
          <w:rFonts w:ascii="Arial" w:hAnsi="Arial" w:cs="Arial"/>
          <w:i/>
          <w:color w:val="000000"/>
        </w:rPr>
        <w:t xml:space="preserve">i contenuti e le modalità della formazione </w:t>
      </w:r>
      <w:r w:rsidR="003C799B">
        <w:rPr>
          <w:rFonts w:ascii="Arial" w:hAnsi="Arial" w:cs="Arial"/>
          <w:i/>
          <w:color w:val="000000"/>
        </w:rPr>
        <w:t>p</w:t>
      </w:r>
      <w:r>
        <w:rPr>
          <w:rFonts w:ascii="Arial" w:hAnsi="Arial" w:cs="Arial"/>
          <w:i/>
          <w:color w:val="000000"/>
        </w:rPr>
        <w:t>rofessionalizzante al fine di meglio tutelare la salute dei cittadini europei.</w:t>
      </w:r>
    </w:p>
    <w:p w:rsidR="00693CE5" w:rsidRDefault="00756540" w:rsidP="00D62A96">
      <w:pPr>
        <w:spacing w:before="0" w:beforeAutospacing="0" w:after="200" w:afterAutospacing="0"/>
        <w:ind w:right="518" w:firstLine="708"/>
        <w:jc w:val="both"/>
        <w:rPr>
          <w:rFonts w:ascii="Arial" w:hAnsi="Arial" w:cs="Arial"/>
          <w:i/>
          <w:color w:val="000000"/>
        </w:rPr>
      </w:pPr>
      <w:r>
        <w:rPr>
          <w:rFonts w:ascii="Arial" w:hAnsi="Arial" w:cs="Arial"/>
          <w:i/>
          <w:color w:val="000000"/>
        </w:rPr>
        <w:t>I contenuti</w:t>
      </w:r>
      <w:r w:rsidR="00693CE5">
        <w:rPr>
          <w:rFonts w:ascii="Arial" w:hAnsi="Arial" w:cs="Arial"/>
          <w:i/>
          <w:color w:val="000000"/>
        </w:rPr>
        <w:t xml:space="preserve"> e le modalità della Formazione post laurea e </w:t>
      </w:r>
      <w:proofErr w:type="spellStart"/>
      <w:r w:rsidR="00693CE5" w:rsidRPr="003C799B">
        <w:rPr>
          <w:rFonts w:ascii="Arial" w:hAnsi="Arial" w:cs="Arial"/>
          <w:color w:val="000000"/>
        </w:rPr>
        <w:t>long-life</w:t>
      </w:r>
      <w:proofErr w:type="spellEnd"/>
      <w:r w:rsidR="00693CE5">
        <w:rPr>
          <w:rFonts w:ascii="Arial" w:hAnsi="Arial" w:cs="Arial"/>
          <w:i/>
          <w:color w:val="000000"/>
        </w:rPr>
        <w:t xml:space="preserve"> sono questioni strategiche che profondamente caratterizzano il futuro della nostra professione </w:t>
      </w:r>
      <w:r>
        <w:rPr>
          <w:rFonts w:ascii="Arial" w:hAnsi="Arial" w:cs="Arial"/>
          <w:i/>
          <w:color w:val="000000"/>
        </w:rPr>
        <w:t>perché incidenti e determinanti</w:t>
      </w:r>
      <w:r w:rsidR="00693CE5">
        <w:rPr>
          <w:rFonts w:ascii="Arial" w:hAnsi="Arial" w:cs="Arial"/>
          <w:i/>
          <w:color w:val="000000"/>
        </w:rPr>
        <w:t xml:space="preserve"> il nostro grande patrimonio sociale: la qualità delle conoscenze e delle competenze.</w:t>
      </w:r>
    </w:p>
    <w:p w:rsidR="00693CE5" w:rsidRDefault="00693CE5" w:rsidP="00D62A96">
      <w:pPr>
        <w:spacing w:before="0" w:beforeAutospacing="0" w:after="200" w:afterAutospacing="0"/>
        <w:ind w:right="518" w:firstLine="708"/>
        <w:jc w:val="both"/>
        <w:rPr>
          <w:rFonts w:ascii="Arial" w:hAnsi="Arial" w:cs="Arial"/>
          <w:i/>
          <w:color w:val="000000"/>
        </w:rPr>
      </w:pPr>
      <w:r>
        <w:rPr>
          <w:rFonts w:ascii="Arial" w:hAnsi="Arial" w:cs="Arial"/>
          <w:i/>
          <w:color w:val="000000"/>
        </w:rPr>
        <w:t>In considerazione dell’entrata a regime dal 2013 della Direttiva europea in merito alla libera circolazione dei cittadini per motivi sanitari ed alla libera circolazione dei medici sul territorio europeo con difficile controllo della qualità professionale dei singoli professionisti</w:t>
      </w:r>
    </w:p>
    <w:p w:rsidR="00693CE5" w:rsidRDefault="00693CE5" w:rsidP="00D62A96">
      <w:pPr>
        <w:spacing w:before="0" w:beforeAutospacing="0" w:after="200" w:afterAutospacing="0"/>
        <w:ind w:firstLine="360"/>
        <w:jc w:val="both"/>
        <w:rPr>
          <w:rStyle w:val="Enfasigrassetto"/>
        </w:rPr>
      </w:pPr>
      <w:r>
        <w:rPr>
          <w:rStyle w:val="Enfasigrassetto"/>
          <w:rFonts w:ascii="Arial" w:hAnsi="Arial" w:cs="Arial"/>
          <w:color w:val="000000"/>
        </w:rPr>
        <w:t xml:space="preserve">La Fnomceo chiede a tutte le istituzioni nazionali ed europee di </w:t>
      </w:r>
    </w:p>
    <w:p w:rsidR="00693CE5" w:rsidRDefault="00693CE5" w:rsidP="003C799B">
      <w:pPr>
        <w:pStyle w:val="Paragrafoelenco"/>
        <w:adjustRightInd w:val="0"/>
        <w:spacing w:before="0" w:beforeAutospacing="0" w:after="0" w:afterAutospacing="0"/>
        <w:ind w:left="720" w:right="424" w:hanging="360"/>
        <w:jc w:val="both"/>
      </w:pPr>
      <w:r>
        <w:rPr>
          <w:rFonts w:ascii="Arial" w:eastAsia="Arial" w:hAnsi="Arial" w:cs="Arial"/>
          <w:color w:val="000000"/>
        </w:rPr>
        <w:t>1)</w:t>
      </w:r>
      <w:r>
        <w:rPr>
          <w:rFonts w:eastAsia="Arial"/>
          <w:color w:val="000000"/>
          <w:sz w:val="14"/>
          <w:szCs w:val="14"/>
        </w:rPr>
        <w:t xml:space="preserve">    </w:t>
      </w:r>
      <w:r>
        <w:rPr>
          <w:rFonts w:ascii="Arial" w:hAnsi="Arial" w:cs="Arial"/>
          <w:color w:val="000000"/>
        </w:rPr>
        <w:t xml:space="preserve">sviluppare </w:t>
      </w:r>
      <w:r w:rsidRPr="003C799B">
        <w:rPr>
          <w:rFonts w:ascii="Arial" w:hAnsi="Arial" w:cs="Arial"/>
          <w:b/>
          <w:color w:val="000000"/>
        </w:rPr>
        <w:t>criteri sovra-nazionali di riferimento</w:t>
      </w:r>
      <w:r>
        <w:rPr>
          <w:rFonts w:ascii="Arial" w:hAnsi="Arial" w:cs="Arial"/>
          <w:color w:val="000000"/>
        </w:rPr>
        <w:t xml:space="preserve"> per la armonizzazione della f</w:t>
      </w:r>
      <w:r w:rsidR="00756540">
        <w:rPr>
          <w:rFonts w:ascii="Arial" w:hAnsi="Arial" w:cs="Arial"/>
          <w:color w:val="000000"/>
        </w:rPr>
        <w:t>ormazione medica specialistica;</w:t>
      </w:r>
      <w:r>
        <w:rPr>
          <w:rFonts w:ascii="Arial" w:hAnsi="Arial" w:cs="Arial"/>
          <w:color w:val="000000"/>
        </w:rPr>
        <w:t xml:space="preserve"> </w:t>
      </w:r>
    </w:p>
    <w:p w:rsidR="00693CE5" w:rsidRDefault="00693CE5" w:rsidP="003C799B">
      <w:pPr>
        <w:pStyle w:val="Paragrafoelenco"/>
        <w:adjustRightInd w:val="0"/>
        <w:spacing w:before="0" w:beforeAutospacing="0" w:after="0" w:afterAutospacing="0"/>
        <w:ind w:left="720" w:right="424" w:hanging="360"/>
        <w:jc w:val="both"/>
      </w:pPr>
      <w:r>
        <w:rPr>
          <w:rFonts w:ascii="Arial" w:eastAsia="Arial" w:hAnsi="Arial" w:cs="Arial"/>
          <w:color w:val="000000"/>
        </w:rPr>
        <w:t>2)</w:t>
      </w:r>
      <w:r>
        <w:rPr>
          <w:rFonts w:eastAsia="Arial"/>
          <w:color w:val="000000"/>
          <w:sz w:val="14"/>
          <w:szCs w:val="14"/>
        </w:rPr>
        <w:t xml:space="preserve">    </w:t>
      </w:r>
      <w:r w:rsidR="00756540">
        <w:rPr>
          <w:rFonts w:ascii="Arial" w:hAnsi="Arial" w:cs="Arial"/>
          <w:color w:val="000000"/>
        </w:rPr>
        <w:t>armonizzare, per ognuno dei</w:t>
      </w:r>
      <w:r>
        <w:rPr>
          <w:rFonts w:ascii="Arial" w:hAnsi="Arial" w:cs="Arial"/>
          <w:color w:val="000000"/>
        </w:rPr>
        <w:t xml:space="preserve"> titoli specialistici europei, </w:t>
      </w:r>
      <w:r w:rsidRPr="003C799B">
        <w:rPr>
          <w:rFonts w:ascii="Arial" w:hAnsi="Arial" w:cs="Arial"/>
          <w:b/>
          <w:color w:val="000000"/>
        </w:rPr>
        <w:t xml:space="preserve">i diversi </w:t>
      </w:r>
      <w:proofErr w:type="spellStart"/>
      <w:r w:rsidRPr="003C799B">
        <w:rPr>
          <w:rFonts w:ascii="Arial" w:hAnsi="Arial" w:cs="Arial"/>
          <w:b/>
          <w:color w:val="000000"/>
        </w:rPr>
        <w:t>curricula</w:t>
      </w:r>
      <w:proofErr w:type="spellEnd"/>
      <w:r>
        <w:rPr>
          <w:rFonts w:ascii="Arial" w:hAnsi="Arial" w:cs="Arial"/>
          <w:color w:val="000000"/>
        </w:rPr>
        <w:t xml:space="preserve"> </w:t>
      </w:r>
      <w:r w:rsidRPr="003C799B">
        <w:rPr>
          <w:rFonts w:ascii="Arial" w:hAnsi="Arial" w:cs="Arial"/>
          <w:b/>
          <w:color w:val="000000"/>
        </w:rPr>
        <w:t>nazionali,</w:t>
      </w:r>
      <w:r>
        <w:rPr>
          <w:rFonts w:ascii="Arial" w:hAnsi="Arial" w:cs="Arial"/>
          <w:color w:val="000000"/>
        </w:rPr>
        <w:t xml:space="preserve"> raccomandando l’uniformità dei percorsi formativi che facciano riferimento non solo al fattore tempo ma soprattutto all'acquisizione delle specifiche comp</w:t>
      </w:r>
      <w:r w:rsidR="003C799B">
        <w:rPr>
          <w:rFonts w:ascii="Arial" w:hAnsi="Arial" w:cs="Arial"/>
          <w:color w:val="000000"/>
        </w:rPr>
        <w:t>e</w:t>
      </w:r>
      <w:r>
        <w:rPr>
          <w:rFonts w:ascii="Arial" w:hAnsi="Arial" w:cs="Arial"/>
          <w:color w:val="000000"/>
        </w:rPr>
        <w:t>tenze per l'esercizio di ciascuna specialità medica</w:t>
      </w:r>
      <w:r w:rsidR="00756540">
        <w:rPr>
          <w:rFonts w:ascii="Arial" w:hAnsi="Arial" w:cs="Arial"/>
          <w:color w:val="000000"/>
        </w:rPr>
        <w:t>;</w:t>
      </w:r>
    </w:p>
    <w:p w:rsidR="00693CE5" w:rsidRDefault="00693CE5" w:rsidP="003C799B">
      <w:pPr>
        <w:pStyle w:val="Paragrafoelenco"/>
        <w:adjustRightInd w:val="0"/>
        <w:spacing w:before="0" w:beforeAutospacing="0" w:after="0" w:afterAutospacing="0"/>
        <w:ind w:left="720" w:right="424" w:hanging="360"/>
        <w:jc w:val="both"/>
        <w:rPr>
          <w:rFonts w:ascii="Arial" w:hAnsi="Arial" w:cs="Arial"/>
          <w:color w:val="000000"/>
        </w:rPr>
      </w:pPr>
      <w:r>
        <w:rPr>
          <w:rFonts w:ascii="Arial" w:eastAsia="Arial" w:hAnsi="Arial" w:cs="Arial"/>
          <w:color w:val="000000"/>
        </w:rPr>
        <w:t>3)</w:t>
      </w:r>
      <w:r>
        <w:rPr>
          <w:rFonts w:eastAsia="Arial"/>
          <w:color w:val="000000"/>
          <w:sz w:val="14"/>
          <w:szCs w:val="14"/>
        </w:rPr>
        <w:t>  </w:t>
      </w:r>
      <w:r>
        <w:rPr>
          <w:rFonts w:ascii="Arial" w:hAnsi="Arial" w:cs="Arial"/>
          <w:color w:val="000000"/>
        </w:rPr>
        <w:t xml:space="preserve"> svolgere  </w:t>
      </w:r>
      <w:r w:rsidRPr="003C799B">
        <w:rPr>
          <w:rFonts w:ascii="Arial" w:hAnsi="Arial" w:cs="Arial"/>
          <w:b/>
          <w:color w:val="000000"/>
        </w:rPr>
        <w:t>prove di valutazione internazionali</w:t>
      </w:r>
      <w:r w:rsidR="00756540">
        <w:rPr>
          <w:rFonts w:ascii="Arial" w:hAnsi="Arial" w:cs="Arial"/>
          <w:color w:val="000000"/>
        </w:rPr>
        <w:t>;</w:t>
      </w:r>
    </w:p>
    <w:p w:rsidR="00693CE5" w:rsidRDefault="00693CE5" w:rsidP="003C799B">
      <w:pPr>
        <w:pStyle w:val="Paragrafoelenco"/>
        <w:adjustRightInd w:val="0"/>
        <w:spacing w:before="0" w:beforeAutospacing="0" w:after="0" w:afterAutospacing="0"/>
        <w:ind w:left="720" w:right="424" w:hanging="360"/>
        <w:jc w:val="both"/>
        <w:rPr>
          <w:rFonts w:ascii="Arial" w:hAnsi="Arial" w:cs="Arial"/>
          <w:color w:val="000000"/>
        </w:rPr>
      </w:pPr>
      <w:r>
        <w:rPr>
          <w:rFonts w:ascii="Arial" w:eastAsia="Arial" w:hAnsi="Arial" w:cs="Arial"/>
          <w:color w:val="000000"/>
        </w:rPr>
        <w:t>4)</w:t>
      </w:r>
      <w:r>
        <w:rPr>
          <w:rFonts w:eastAsia="Arial"/>
          <w:color w:val="000000"/>
          <w:sz w:val="14"/>
          <w:szCs w:val="14"/>
        </w:rPr>
        <w:t>   </w:t>
      </w:r>
      <w:r w:rsidR="00756540">
        <w:rPr>
          <w:rFonts w:ascii="Arial" w:hAnsi="Arial" w:cs="Arial"/>
          <w:color w:val="000000"/>
        </w:rPr>
        <w:t xml:space="preserve">creare e diffondere </w:t>
      </w:r>
      <w:r>
        <w:rPr>
          <w:rFonts w:ascii="Arial" w:hAnsi="Arial" w:cs="Arial"/>
          <w:color w:val="000000"/>
        </w:rPr>
        <w:t>una “</w:t>
      </w:r>
      <w:r w:rsidRPr="003C799B">
        <w:rPr>
          <w:rFonts w:ascii="Arial" w:hAnsi="Arial" w:cs="Arial"/>
          <w:b/>
          <w:color w:val="000000"/>
        </w:rPr>
        <w:t xml:space="preserve">cultura della qualità”, </w:t>
      </w:r>
      <w:r w:rsidR="00756540">
        <w:rPr>
          <w:rFonts w:ascii="Arial" w:hAnsi="Arial" w:cs="Arial"/>
          <w:color w:val="000000"/>
        </w:rPr>
        <w:t xml:space="preserve">che </w:t>
      </w:r>
      <w:r>
        <w:rPr>
          <w:rFonts w:ascii="Arial" w:hAnsi="Arial" w:cs="Arial"/>
          <w:color w:val="000000"/>
        </w:rPr>
        <w:t>deve permeare ogni aspetto del percorso forma</w:t>
      </w:r>
      <w:r w:rsidR="00756540">
        <w:rPr>
          <w:rFonts w:ascii="Arial" w:hAnsi="Arial" w:cs="Arial"/>
          <w:color w:val="000000"/>
        </w:rPr>
        <w:t>tivo di ciascun singolo medico;</w:t>
      </w:r>
    </w:p>
    <w:p w:rsidR="00693CE5" w:rsidRDefault="00693CE5" w:rsidP="003C799B">
      <w:pPr>
        <w:pStyle w:val="Paragrafoelenco"/>
        <w:adjustRightInd w:val="0"/>
        <w:spacing w:before="0" w:beforeAutospacing="0" w:after="0" w:afterAutospacing="0"/>
        <w:ind w:left="720" w:right="424" w:hanging="360"/>
        <w:jc w:val="both"/>
        <w:rPr>
          <w:rFonts w:ascii="Arial" w:hAnsi="Arial" w:cs="Arial"/>
          <w:color w:val="000000"/>
        </w:rPr>
      </w:pPr>
      <w:r>
        <w:rPr>
          <w:rFonts w:ascii="Arial" w:eastAsia="Arial" w:hAnsi="Arial" w:cs="Arial"/>
          <w:color w:val="000000"/>
        </w:rPr>
        <w:t>5)</w:t>
      </w:r>
      <w:r>
        <w:rPr>
          <w:rFonts w:eastAsia="Arial"/>
          <w:color w:val="000000"/>
          <w:sz w:val="14"/>
          <w:szCs w:val="14"/>
        </w:rPr>
        <w:t>   </w:t>
      </w:r>
      <w:r w:rsidR="00756540">
        <w:rPr>
          <w:rFonts w:ascii="Arial" w:hAnsi="Arial" w:cs="Arial"/>
          <w:color w:val="000000"/>
        </w:rPr>
        <w:t>i</w:t>
      </w:r>
      <w:r>
        <w:rPr>
          <w:rFonts w:ascii="Arial" w:hAnsi="Arial" w:cs="Arial"/>
          <w:color w:val="000000"/>
        </w:rPr>
        <w:t xml:space="preserve">dentificare </w:t>
      </w:r>
      <w:r w:rsidRPr="003C799B">
        <w:rPr>
          <w:rFonts w:ascii="Arial" w:hAnsi="Arial" w:cs="Arial"/>
          <w:b/>
          <w:color w:val="000000"/>
        </w:rPr>
        <w:t>contenuti formativi concreti</w:t>
      </w:r>
      <w:r>
        <w:rPr>
          <w:rFonts w:ascii="Arial" w:hAnsi="Arial" w:cs="Arial"/>
          <w:color w:val="000000"/>
        </w:rPr>
        <w:t xml:space="preserve"> e sempre attuali ed aggiornati, in relazione alle necessità di salute e ai bisogni sociali con cui la professione medica quotidianamente si interfaccia.</w:t>
      </w:r>
    </w:p>
    <w:p w:rsidR="00693CE5" w:rsidRDefault="00693CE5" w:rsidP="003C799B">
      <w:pPr>
        <w:spacing w:before="0" w:beforeAutospacing="0" w:after="200" w:afterAutospacing="0"/>
        <w:jc w:val="both"/>
        <w:rPr>
          <w:rFonts w:ascii="Arial" w:hAnsi="Arial" w:cs="Arial"/>
        </w:rPr>
      </w:pPr>
    </w:p>
    <w:p w:rsidR="00693CE5" w:rsidRDefault="00693CE5" w:rsidP="00D62A96">
      <w:pPr>
        <w:adjustRightInd w:val="0"/>
        <w:spacing w:before="0" w:beforeAutospacing="0" w:after="0" w:afterAutospacing="0"/>
        <w:ind w:right="424" w:firstLine="360"/>
        <w:jc w:val="both"/>
        <w:rPr>
          <w:rFonts w:ascii="Arial" w:hAnsi="Arial" w:cs="Arial"/>
          <w:color w:val="000000"/>
        </w:rPr>
      </w:pPr>
      <w:r>
        <w:rPr>
          <w:rFonts w:ascii="Arial" w:hAnsi="Arial" w:cs="Arial"/>
          <w:color w:val="000000"/>
        </w:rPr>
        <w:t xml:space="preserve">La </w:t>
      </w:r>
      <w:r w:rsidR="003C799B" w:rsidRPr="003C799B">
        <w:rPr>
          <w:rFonts w:ascii="Arial" w:hAnsi="Arial" w:cs="Arial"/>
          <w:b/>
          <w:color w:val="000000"/>
        </w:rPr>
        <w:t>Fnomceo</w:t>
      </w:r>
      <w:r>
        <w:rPr>
          <w:rFonts w:ascii="Arial" w:hAnsi="Arial" w:cs="Arial"/>
          <w:color w:val="000000"/>
        </w:rPr>
        <w:t xml:space="preserve"> condivide il progetto della </w:t>
      </w:r>
      <w:proofErr w:type="spellStart"/>
      <w:r w:rsidR="003C799B" w:rsidRPr="003C799B">
        <w:rPr>
          <w:rFonts w:ascii="Arial" w:hAnsi="Arial" w:cs="Arial"/>
          <w:b/>
          <w:color w:val="000000"/>
        </w:rPr>
        <w:t>Uems</w:t>
      </w:r>
      <w:proofErr w:type="spellEnd"/>
      <w:r w:rsidR="003C799B">
        <w:rPr>
          <w:rFonts w:ascii="Arial" w:hAnsi="Arial" w:cs="Arial"/>
          <w:b/>
          <w:color w:val="000000"/>
        </w:rPr>
        <w:t xml:space="preserve"> </w:t>
      </w:r>
      <w:r>
        <w:rPr>
          <w:rFonts w:ascii="Arial" w:hAnsi="Arial" w:cs="Arial"/>
          <w:color w:val="000000"/>
        </w:rPr>
        <w:t xml:space="preserve">che attraverso le sue Sezioni Specialistiche vuole sviluppare criteri sovra-nazionali di riferimento per la formazione medica specialistica, allo scopo di armonizzare, per ogni titolo specialistico, i diversi </w:t>
      </w:r>
      <w:proofErr w:type="spellStart"/>
      <w:r>
        <w:rPr>
          <w:rFonts w:ascii="Arial" w:hAnsi="Arial" w:cs="Arial"/>
          <w:color w:val="000000"/>
        </w:rPr>
        <w:t>curricula</w:t>
      </w:r>
      <w:proofErr w:type="spellEnd"/>
      <w:r>
        <w:rPr>
          <w:rFonts w:ascii="Arial" w:hAnsi="Arial" w:cs="Arial"/>
          <w:color w:val="000000"/>
        </w:rPr>
        <w:t xml:space="preserve"> nazionali, raccomandando l’uniformità nei percorsi formativi e lo svolgimento di prove di valutazione internazionali</w:t>
      </w:r>
      <w:r w:rsidR="003C799B">
        <w:rPr>
          <w:rFonts w:ascii="Arial" w:hAnsi="Arial" w:cs="Arial"/>
          <w:color w:val="000000"/>
        </w:rPr>
        <w:t xml:space="preserve"> e</w:t>
      </w:r>
      <w:r>
        <w:rPr>
          <w:rFonts w:ascii="Arial" w:hAnsi="Arial" w:cs="Arial"/>
          <w:color w:val="000000"/>
        </w:rPr>
        <w:t xml:space="preserve"> ritenendo che tutto questo rappresenti, di fatto, un concreto ed efficace insieme di azioni intrapreso nella direzione della qualità formativa e professionale.</w:t>
      </w:r>
    </w:p>
    <w:p w:rsidR="00D94209" w:rsidRDefault="00D94209" w:rsidP="003C799B">
      <w:pPr>
        <w:jc w:val="both"/>
      </w:pPr>
    </w:p>
    <w:sectPr w:rsidR="00D94209" w:rsidSect="00D9420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93CE5"/>
    <w:rsid w:val="003C06BA"/>
    <w:rsid w:val="003C799B"/>
    <w:rsid w:val="005F462F"/>
    <w:rsid w:val="00693CE5"/>
    <w:rsid w:val="00756540"/>
    <w:rsid w:val="00D62A96"/>
    <w:rsid w:val="00D9420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3CE5"/>
    <w:pPr>
      <w:spacing w:before="100" w:beforeAutospacing="1" w:after="100" w:afterAutospacing="1" w:line="240" w:lineRule="auto"/>
    </w:pPr>
    <w:rPr>
      <w:rFonts w:ascii="Times New Roman" w:hAnsi="Times New Roman" w:cs="Times New Roman"/>
      <w:color w:val="34260C"/>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693CE5"/>
  </w:style>
  <w:style w:type="character" w:customStyle="1" w:styleId="CorpodeltestoCarattere">
    <w:name w:val="Corpo del testo Carattere"/>
    <w:basedOn w:val="Carpredefinitoparagrafo"/>
    <w:link w:val="Corpodeltesto"/>
    <w:uiPriority w:val="99"/>
    <w:semiHidden/>
    <w:rsid w:val="00693CE5"/>
    <w:rPr>
      <w:rFonts w:ascii="Times New Roman" w:hAnsi="Times New Roman" w:cs="Times New Roman"/>
      <w:color w:val="34260C"/>
      <w:sz w:val="24"/>
      <w:szCs w:val="24"/>
      <w:lang w:eastAsia="it-IT"/>
    </w:rPr>
  </w:style>
  <w:style w:type="paragraph" w:styleId="Paragrafoelenco">
    <w:name w:val="List Paragraph"/>
    <w:basedOn w:val="Normale"/>
    <w:uiPriority w:val="34"/>
    <w:qFormat/>
    <w:rsid w:val="00693CE5"/>
  </w:style>
  <w:style w:type="character" w:styleId="Enfasigrassetto">
    <w:name w:val="Strong"/>
    <w:basedOn w:val="Carpredefinitoparagrafo"/>
    <w:uiPriority w:val="22"/>
    <w:qFormat/>
    <w:rsid w:val="00693CE5"/>
    <w:rPr>
      <w:b/>
      <w:bCs/>
    </w:rPr>
  </w:style>
</w:styles>
</file>

<file path=word/webSettings.xml><?xml version="1.0" encoding="utf-8"?>
<w:webSettings xmlns:r="http://schemas.openxmlformats.org/officeDocument/2006/relationships" xmlns:w="http://schemas.openxmlformats.org/wordprocessingml/2006/main">
  <w:divs>
    <w:div w:id="2143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440</Words>
  <Characters>2514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Molinari</dc:creator>
  <cp:lastModifiedBy>HCOMM</cp:lastModifiedBy>
  <cp:revision>5</cp:revision>
  <cp:lastPrinted>2011-09-12T08:13:00Z</cp:lastPrinted>
  <dcterms:created xsi:type="dcterms:W3CDTF">2011-09-12T08:13:00Z</dcterms:created>
  <dcterms:modified xsi:type="dcterms:W3CDTF">2011-09-12T13:58:00Z</dcterms:modified>
</cp:coreProperties>
</file>