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280" w:line="240" w:lineRule="auto"/>
        <w:jc w:val="center"/>
        <w:rPr>
          <w:rFonts w:ascii="Times New Roman" w:cs="Times New Roman" w:hAnsi="Times New Roman" w:eastAsia="Times New Roman"/>
          <w:sz w:val="28"/>
          <w:szCs w:val="28"/>
        </w:rPr>
      </w:pPr>
      <w:r>
        <w:rPr>
          <w:rFonts w:ascii="Times New Roman" w:hAnsi="Times New Roman"/>
          <w:sz w:val="28"/>
          <w:szCs w:val="28"/>
          <w:rtl w:val="0"/>
          <w:lang w:val="it-IT"/>
        </w:rPr>
        <w:t>PROPOSTA DI LEGGE</w:t>
      </w:r>
    </w:p>
    <w:p>
      <w:pPr>
        <w:pStyle w:val="Normal.0"/>
        <w:spacing w:before="280" w:after="28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it-IT"/>
        </w:rPr>
        <w:t>D</w:t>
      </w:r>
      <w:r>
        <w:rPr>
          <w:rFonts w:ascii="Times New Roman" w:hAnsi="Times New Roman" w:hint="default"/>
          <w:sz w:val="24"/>
          <w:szCs w:val="24"/>
          <w:rtl w:val="0"/>
          <w:lang w:val="it-IT"/>
        </w:rPr>
        <w:t>’</w:t>
      </w:r>
      <w:r>
        <w:rPr>
          <w:rFonts w:ascii="Times New Roman" w:hAnsi="Times New Roman"/>
          <w:sz w:val="24"/>
          <w:szCs w:val="24"/>
          <w:rtl w:val="0"/>
          <w:lang w:val="it-IT"/>
        </w:rPr>
        <w:t>INIZIATIVA DEI DEPUTATI</w:t>
      </w:r>
    </w:p>
    <w:p>
      <w:pPr>
        <w:pStyle w:val="Normal.0"/>
        <w:spacing w:before="280" w:after="28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it-IT"/>
        </w:rPr>
        <w:t xml:space="preserve">ON. RIZZO NERVO, </w:t>
      </w:r>
    </w:p>
    <w:p>
      <w:pPr>
        <w:pStyle w:val="Normal.0"/>
        <w:spacing w:before="280" w:after="28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it-IT"/>
        </w:rPr>
        <w:t>______________________</w:t>
      </w:r>
    </w:p>
    <w:p>
      <w:pPr>
        <w:pStyle w:val="Normal.0"/>
        <w:spacing w:after="0"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Modifica all</w:t>
      </w:r>
      <w:r>
        <w:rPr>
          <w:rFonts w:ascii="Times New Roman" w:hAnsi="Times New Roman" w:hint="default"/>
          <w:b w:val="1"/>
          <w:bCs w:val="1"/>
          <w:sz w:val="28"/>
          <w:szCs w:val="28"/>
          <w:rtl w:val="0"/>
          <w:lang w:val="it-IT"/>
        </w:rPr>
        <w:t>’</w:t>
      </w:r>
      <w:r>
        <w:rPr>
          <w:rFonts w:ascii="Times New Roman" w:hAnsi="Times New Roman"/>
          <w:b w:val="1"/>
          <w:bCs w:val="1"/>
          <w:sz w:val="28"/>
          <w:szCs w:val="28"/>
          <w:rtl w:val="0"/>
          <w:lang w:val="it-IT"/>
        </w:rPr>
        <w:t>articolo 5 della legge 5 giugno 1990, n. 135 in materia di prevenzione e lotta all</w:t>
      </w:r>
      <w:r>
        <w:rPr>
          <w:rFonts w:ascii="Times New Roman" w:hAnsi="Times New Roman" w:hint="default"/>
          <w:b w:val="1"/>
          <w:bCs w:val="1"/>
          <w:sz w:val="28"/>
          <w:szCs w:val="28"/>
          <w:rtl w:val="0"/>
          <w:lang w:val="it-IT"/>
        </w:rPr>
        <w:t>’</w:t>
      </w:r>
      <w:r>
        <w:rPr>
          <w:rFonts w:ascii="Times New Roman" w:hAnsi="Times New Roman"/>
          <w:b w:val="1"/>
          <w:bCs w:val="1"/>
          <w:sz w:val="28"/>
          <w:szCs w:val="28"/>
          <w:rtl w:val="0"/>
          <w:lang w:val="it-IT"/>
        </w:rPr>
        <w:t>AIDS</w:t>
      </w:r>
    </w:p>
    <w:p>
      <w:pPr>
        <w:pStyle w:val="Normal.0"/>
        <w:spacing w:before="280" w:after="28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it-IT"/>
        </w:rPr>
        <w:t>________________________</w:t>
      </w:r>
    </w:p>
    <w:p>
      <w:pPr>
        <w:pStyle w:val="Normal.0"/>
        <w:spacing w:before="280" w:after="280" w:line="240" w:lineRule="auto"/>
        <w:jc w:val="center"/>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ONOREVOLI COLLEGHI! Il Centro operativo Aids (Coa) dell</w:t>
      </w:r>
      <w:r>
        <w:rPr>
          <w:rFonts w:ascii="Times New Roman" w:hAnsi="Times New Roman" w:hint="default"/>
          <w:sz w:val="24"/>
          <w:szCs w:val="24"/>
          <w:rtl w:val="0"/>
          <w:lang w:val="it-IT"/>
        </w:rPr>
        <w:t>’</w:t>
      </w:r>
      <w:r>
        <w:rPr>
          <w:rFonts w:ascii="Times New Roman" w:hAnsi="Times New Roman"/>
          <w:sz w:val="24"/>
          <w:szCs w:val="24"/>
          <w:rtl w:val="0"/>
          <w:lang w:val="it-IT"/>
        </w:rPr>
        <w:t>Istituto superiore di sanit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dal 1984 raccoglie i dati relativi alle notifiche di Aids e dal 2008 i dati delle nuove diagnosi di infezione da Hiv. La sorveglianza delle nuove diagnosi di infezione da Hiv, che riporta i dati relativi alle persone che per la prima volta risultano positive al test Hiv, indica che nel 2017, sono state riportate 3443 nuove diagnosi di infezione da Hiv, pari a 5,7 nuovi casi per 100.000 residenti.</w:t>
      </w:r>
      <w:r>
        <w:rPr>
          <w:rFonts w:ascii="Times New Roman" w:hAnsi="Times New Roman" w:hint="default"/>
          <w:sz w:val="24"/>
          <w:szCs w:val="24"/>
          <w:rtl w:val="0"/>
          <w:lang w:val="it-IT"/>
        </w:rPr>
        <w:t> </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Nel 2017 la maggioranza delle nuove diagnosi di infezione da Hiv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attribuibile a rapporti sessuali non protetti, che costituiscono l</w:t>
      </w:r>
      <w:r>
        <w:rPr>
          <w:rFonts w:ascii="Times New Roman" w:hAnsi="Times New Roman" w:hint="default"/>
          <w:sz w:val="24"/>
          <w:szCs w:val="24"/>
          <w:rtl w:val="0"/>
          <w:lang w:val="it-IT"/>
        </w:rPr>
        <w:t>’</w:t>
      </w:r>
      <w:r>
        <w:rPr>
          <w:rFonts w:ascii="Times New Roman" w:hAnsi="Times New Roman"/>
          <w:sz w:val="24"/>
          <w:szCs w:val="24"/>
          <w:rtl w:val="0"/>
          <w:lang w:val="it-IT"/>
        </w:rPr>
        <w:t>84,3% di tutte le segnalazioni (eterosessuali 45,8%; Msm,</w:t>
      </w:r>
      <w:r>
        <w:rPr>
          <w:rFonts w:ascii="Times New Roman" w:hAnsi="Times New Roman" w:hint="default"/>
          <w:sz w:val="24"/>
          <w:szCs w:val="24"/>
          <w:rtl w:val="0"/>
          <w:lang w:val="it-IT"/>
        </w:rPr>
        <w:t> </w:t>
      </w:r>
      <w:r>
        <w:rPr>
          <w:rFonts w:ascii="Times New Roman" w:hAnsi="Times New Roman"/>
          <w:i w:val="1"/>
          <w:iCs w:val="1"/>
          <w:sz w:val="24"/>
          <w:szCs w:val="24"/>
          <w:rtl w:val="0"/>
          <w:lang w:val="it-IT"/>
        </w:rPr>
        <w:t>Men who have sex with</w:t>
      </w:r>
      <w:r>
        <w:rPr>
          <w:rFonts w:ascii="Times New Roman" w:hAnsi="Times New Roman" w:hint="default"/>
          <w:i w:val="1"/>
          <w:iCs w:val="1"/>
          <w:sz w:val="24"/>
          <w:szCs w:val="24"/>
          <w:rtl w:val="0"/>
          <w:lang w:val="it-IT"/>
        </w:rPr>
        <w:t> </w:t>
      </w:r>
      <w:r>
        <w:rPr>
          <w:rFonts w:ascii="Times New Roman" w:hAnsi="Times New Roman"/>
          <w:i w:val="1"/>
          <w:iCs w:val="1"/>
          <w:sz w:val="24"/>
          <w:szCs w:val="24"/>
          <w:rtl w:val="0"/>
          <w:lang w:val="it-IT"/>
        </w:rPr>
        <w:t>men</w:t>
      </w:r>
      <w:r>
        <w:rPr>
          <w:rFonts w:ascii="Times New Roman" w:hAnsi="Times New Roman"/>
          <w:sz w:val="24"/>
          <w:szCs w:val="24"/>
          <w:rtl w:val="0"/>
          <w:lang w:val="it-IT"/>
        </w:rPr>
        <w:t xml:space="preserve"> 38,5%).</w:t>
      </w:r>
      <w:r>
        <w:rPr>
          <w:rFonts w:ascii="Times New Roman" w:hAnsi="Times New Roman" w:hint="default"/>
          <w:sz w:val="24"/>
          <w:szCs w:val="24"/>
          <w:rtl w:val="0"/>
          <w:lang w:val="it-IT"/>
        </w:rPr>
        <w:t> </w:t>
      </w:r>
      <w:r>
        <w:rPr>
          <w:rFonts w:ascii="Times New Roman" w:hAnsi="Times New Roman"/>
          <w:sz w:val="24"/>
          <w:szCs w:val="24"/>
          <w:rtl w:val="0"/>
          <w:lang w:val="it-IT"/>
        </w:rPr>
        <w:t>Nel 2017,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della met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delle persone con una nuova diagnosi di Hiv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stata diagnosticata in fase avanzata di malattia. Sempre nello stesso anno, sono stati 1.217 i giovani che si sono rivolti al numero Verde Aids, per lo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maschi (86,8 per cento). Nel 74,3 per cento si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trattato di eterosessuali, mentre gli omosessuali sono stati l'8,8 per cento. Quanto alla distribuzione geografica, il 47,3 per cento si trovava al Nord Italia, il 23 per cento al Centro e il 22,1 per cento al Sud.</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incidenza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alta del virus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stata osservata nella fascia d</w:t>
      </w:r>
      <w:r>
        <w:rPr>
          <w:rFonts w:ascii="Times New Roman" w:hAnsi="Times New Roman" w:hint="default"/>
          <w:sz w:val="24"/>
          <w:szCs w:val="24"/>
          <w:rtl w:val="0"/>
          <w:lang w:val="it-IT"/>
        </w:rPr>
        <w:t>’</w:t>
      </w:r>
      <w:r>
        <w:rPr>
          <w:rFonts w:ascii="Times New Roman" w:hAnsi="Times New Roman"/>
          <w:sz w:val="24"/>
          <w:szCs w:val="24"/>
          <w:rtl w:val="0"/>
          <w:lang w:val="it-IT"/>
        </w:rPr>
        <w:t>et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25-29 anni (15,9 nuovi casi ogni 100.000 residenti), con la possibilit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che il virus possa essere stato contratto quando i soggetti in questione erano ancora minorenni.</w:t>
      </w:r>
    </w:p>
    <w:p>
      <w:pPr>
        <w:pStyle w:val="Normal (Web)"/>
        <w:spacing w:before="0" w:after="0" w:line="360" w:lineRule="auto"/>
        <w:jc w:val="both"/>
      </w:pPr>
      <w:r>
        <w:rPr>
          <w:rtl w:val="0"/>
          <w:lang w:val="it-IT"/>
        </w:rPr>
        <w:t xml:space="preserve">I dati ci dicono che in Italia </w:t>
      </w:r>
      <w:r>
        <w:rPr>
          <w:rtl w:val="0"/>
          <w:lang w:val="it-IT"/>
        </w:rPr>
        <w:t>diminuiscono</w:t>
      </w:r>
      <w:r>
        <w:rPr>
          <w:rtl w:val="0"/>
          <w:lang w:val="it-IT"/>
        </w:rPr>
        <w:t xml:space="preserve"> i casi di </w:t>
      </w:r>
      <w:r>
        <w:rPr>
          <w:rtl w:val="0"/>
          <w:lang w:val="it-IT"/>
        </w:rPr>
        <w:t>nuove infezioni</w:t>
      </w:r>
      <w:r>
        <w:rPr>
          <w:rtl w:val="0"/>
          <w:lang w:val="it-IT"/>
        </w:rPr>
        <w:t xml:space="preserve"> da </w:t>
      </w:r>
      <w:r>
        <w:rPr>
          <w:rtl w:val="0"/>
          <w:lang w:val="it-IT"/>
        </w:rPr>
        <w:t>Aids</w:t>
      </w:r>
      <w:r>
        <w:rPr>
          <w:rtl w:val="0"/>
          <w:lang w:val="it-IT"/>
        </w:rPr>
        <w:t xml:space="preserve"> ma il calo </w:t>
      </w:r>
      <w:r>
        <w:rPr>
          <w:rtl w:val="0"/>
          <w:lang w:val="it-IT"/>
        </w:rPr>
        <w:t xml:space="preserve">è </w:t>
      </w:r>
      <w:r>
        <w:rPr>
          <w:rtl w:val="0"/>
          <w:lang w:val="it-IT"/>
        </w:rPr>
        <w:t>minimo</w:t>
      </w:r>
      <w:r>
        <w:rPr>
          <w:rtl w:val="0"/>
          <w:lang w:val="it-IT"/>
        </w:rPr>
        <w:t xml:space="preserve"> rispetto alla fascia dei giovani </w:t>
      </w:r>
      <w:r>
        <w:rPr>
          <w:rtl w:val="0"/>
          <w:lang w:val="it-IT"/>
        </w:rPr>
        <w:t>sotto i 25 anni</w:t>
      </w:r>
      <w:r>
        <w:rPr>
          <w:rtl w:val="0"/>
          <w:lang w:val="it-IT"/>
        </w:rPr>
        <w:t xml:space="preserve">, sintomo del fatto che </w:t>
      </w:r>
      <w:r>
        <w:rPr>
          <w:rtl w:val="0"/>
          <w:lang w:val="it-IT"/>
        </w:rPr>
        <w:t xml:space="preserve">è </w:t>
      </w:r>
      <w:r>
        <w:rPr>
          <w:rtl w:val="0"/>
          <w:lang w:val="it-IT"/>
        </w:rPr>
        <w:t xml:space="preserve">diminuita la </w:t>
      </w:r>
      <w:r>
        <w:rPr>
          <w:rtl w:val="0"/>
          <w:lang w:val="it-IT"/>
        </w:rPr>
        <w:t>percezione del rischio</w:t>
      </w:r>
      <w:r>
        <w:rPr>
          <w:rtl w:val="0"/>
          <w:lang w:val="it-IT"/>
        </w:rPr>
        <w:t xml:space="preserve"> soprattutto tra i ragazzi; infatti in questa fascia di et</w:t>
      </w:r>
      <w:r>
        <w:rPr>
          <w:rtl w:val="0"/>
          <w:lang w:val="it-IT"/>
        </w:rPr>
        <w:t xml:space="preserve">à </w:t>
      </w:r>
      <w:r>
        <w:rPr>
          <w:rtl w:val="0"/>
          <w:lang w:val="it-IT"/>
        </w:rPr>
        <w:t>la diffusione della malattia diminuisce pi</w:t>
      </w:r>
      <w:r>
        <w:rPr>
          <w:rtl w:val="0"/>
          <w:lang w:val="it-IT"/>
        </w:rPr>
        <w:t xml:space="preserve">ù </w:t>
      </w:r>
      <w:r>
        <w:rPr>
          <w:rtl w:val="0"/>
          <w:lang w:val="it-IT"/>
        </w:rPr>
        <w:t>lentamente rispetto che nelle altre fasce d</w:t>
      </w:r>
      <w:r>
        <w:rPr>
          <w:rtl w:val="0"/>
          <w:lang w:val="it-IT"/>
        </w:rPr>
        <w:t>’</w:t>
      </w:r>
      <w:r>
        <w:rPr>
          <w:rtl w:val="0"/>
          <w:lang w:val="it-IT"/>
        </w:rPr>
        <w:t>et</w:t>
      </w:r>
      <w:r>
        <w:rPr>
          <w:rtl w:val="0"/>
          <w:lang w:val="it-IT"/>
        </w:rPr>
        <w:t>à</w:t>
      </w:r>
      <w:r>
        <w:rPr>
          <w:rtl w:val="0"/>
          <w:lang w:val="it-IT"/>
        </w:rPr>
        <w:t xml:space="preserve">. </w:t>
      </w:r>
      <w:r>
        <w:rPr>
          <w:rtl w:val="0"/>
          <w:lang w:val="it-IT"/>
        </w:rPr>
        <w:t xml:space="preserve">È </w:t>
      </w:r>
      <w:r>
        <w:rPr>
          <w:rtl w:val="0"/>
          <w:lang w:val="it-IT"/>
        </w:rPr>
        <w:t>allarmante che sia calato il livello di</w:t>
      </w:r>
      <w:r>
        <w:rPr>
          <w:rtl w:val="0"/>
          <w:lang w:val="it-IT"/>
        </w:rPr>
        <w:t xml:space="preserve"> consapevolezza</w:t>
      </w:r>
      <w:r>
        <w:rPr>
          <w:rtl w:val="0"/>
          <w:lang w:val="it-IT"/>
        </w:rPr>
        <w:t xml:space="preserve"> tra i giovani sui fattori di rischio e trasmissione dell</w:t>
      </w:r>
      <w:r>
        <w:rPr>
          <w:rtl w:val="0"/>
          <w:lang w:val="it-IT"/>
        </w:rPr>
        <w:t>’</w:t>
      </w:r>
      <w:r>
        <w:rPr>
          <w:rtl w:val="0"/>
          <w:lang w:val="it-IT"/>
        </w:rPr>
        <w:t xml:space="preserve">Aids: un dato che indica una </w:t>
      </w:r>
      <w:r>
        <w:rPr>
          <w:rtl w:val="0"/>
          <w:lang w:val="it-IT"/>
        </w:rPr>
        <w:t>perdita della memoria generazionale</w:t>
      </w:r>
      <w:r>
        <w:rPr>
          <w:rtl w:val="0"/>
          <w:lang w:val="it-IT"/>
        </w:rPr>
        <w:t xml:space="preserve"> rispetto alla gravit</w:t>
      </w:r>
      <w:r>
        <w:rPr>
          <w:rtl w:val="0"/>
          <w:lang w:val="it-IT"/>
        </w:rPr>
        <w:t xml:space="preserve">à </w:t>
      </w:r>
      <w:r>
        <w:rPr>
          <w:rtl w:val="0"/>
          <w:lang w:val="it-IT"/>
        </w:rPr>
        <w:t xml:space="preserve">di questa malattia e che deve necessariamente indurre a promuovere comportamenti di </w:t>
      </w:r>
      <w:r>
        <w:rPr>
          <w:rtl w:val="0"/>
          <w:lang w:val="it-IT"/>
        </w:rPr>
        <w:t>autoprotezione</w:t>
      </w:r>
      <w:r>
        <w:rPr>
          <w:rtl w:val="0"/>
          <w:lang w:val="it-IT"/>
        </w:rPr>
        <w:t xml:space="preserve"> ed educazione alla sessualit</w:t>
      </w:r>
      <w:r>
        <w:rPr>
          <w:rtl w:val="0"/>
          <w:lang w:val="it-IT"/>
        </w:rPr>
        <w:t xml:space="preserve">à </w:t>
      </w:r>
      <w:r>
        <w:rPr>
          <w:rtl w:val="0"/>
          <w:lang w:val="it-IT"/>
        </w:rPr>
        <w:t>e alla prevenzione.</w:t>
      </w:r>
    </w:p>
    <w:p>
      <w:pPr>
        <w:pStyle w:val="Normal (Web)"/>
        <w:spacing w:before="0" w:after="0" w:line="360" w:lineRule="auto"/>
        <w:jc w:val="both"/>
      </w:pPr>
      <w:r>
        <w:rPr>
          <w:rtl w:val="0"/>
          <w:lang w:val="it-IT"/>
        </w:rPr>
        <w:t>Una recente indagine pilota, condotta dal Telefono verde dell</w:t>
      </w:r>
      <w:r>
        <w:rPr>
          <w:rtl w:val="0"/>
          <w:lang w:val="it-IT"/>
        </w:rPr>
        <w:t>’</w:t>
      </w:r>
      <w:r>
        <w:rPr>
          <w:rtl w:val="0"/>
          <w:lang w:val="it-IT"/>
        </w:rPr>
        <w:t>Istituto Superiore di Sanit</w:t>
      </w:r>
      <w:r>
        <w:rPr>
          <w:rtl w:val="0"/>
          <w:lang w:val="it-IT"/>
        </w:rPr>
        <w:t>à</w:t>
      </w:r>
      <w:r>
        <w:rPr>
          <w:rtl w:val="0"/>
          <w:lang w:val="it-IT"/>
        </w:rPr>
        <w:t>, evidenzia come il rischio di contrarre l</w:t>
      </w:r>
      <w:r>
        <w:rPr>
          <w:rtl w:val="0"/>
          <w:lang w:val="it-IT"/>
        </w:rPr>
        <w:t>’</w:t>
      </w:r>
      <w:r>
        <w:rPr>
          <w:rtl w:val="0"/>
          <w:lang w:val="it-IT"/>
        </w:rPr>
        <w:t>Aids sia legato in particolar modo anche alla</w:t>
      </w:r>
      <w:r>
        <w:rPr>
          <w:rtl w:val="0"/>
          <w:lang w:val="it-IT"/>
        </w:rPr>
        <w:t xml:space="preserve"> rete, conosciuta e frequentata sempre di pi</w:t>
      </w:r>
      <w:r>
        <w:rPr>
          <w:rtl w:val="0"/>
          <w:lang w:val="it-IT"/>
        </w:rPr>
        <w:t xml:space="preserve">ù </w:t>
      </w:r>
      <w:r>
        <w:rPr>
          <w:rtl w:val="0"/>
          <w:lang w:val="it-IT"/>
        </w:rPr>
        <w:t>dai minori,</w:t>
      </w:r>
      <w:r>
        <w:rPr>
          <w:rtl w:val="0"/>
          <w:lang w:val="it-IT"/>
        </w:rPr>
        <w:t xml:space="preserve"> e ai nuovi</w:t>
      </w:r>
      <w:r>
        <w:rPr>
          <w:rtl w:val="0"/>
          <w:lang w:val="it-IT"/>
        </w:rPr>
        <w:t xml:space="preserve"> incontri sessuali</w:t>
      </w:r>
      <w:r>
        <w:rPr>
          <w:rtl w:val="0"/>
          <w:lang w:val="it-IT"/>
        </w:rPr>
        <w:t xml:space="preserve"> favoriti dalle </w:t>
      </w:r>
      <w:r>
        <w:rPr>
          <w:rtl w:val="0"/>
          <w:lang w:val="it-IT"/>
        </w:rPr>
        <w:t>chat online:</w:t>
      </w:r>
      <w:r>
        <w:rPr>
          <w:rtl w:val="0"/>
          <w:lang w:val="it-IT"/>
        </w:rPr>
        <w:t xml:space="preserve"> 131 uomini hanno dichiarato di avere rapporti sessuali con altri uomini e, oltre la met</w:t>
      </w:r>
      <w:r>
        <w:rPr>
          <w:rtl w:val="0"/>
          <w:lang w:val="it-IT"/>
        </w:rPr>
        <w:t xml:space="preserve">à </w:t>
      </w:r>
      <w:r>
        <w:rPr>
          <w:rtl w:val="0"/>
          <w:lang w:val="it-IT"/>
        </w:rPr>
        <w:t xml:space="preserve">di loro, ha dichiarato di rivolgersi ad app e siti di incontri per cercare nuovi </w:t>
      </w:r>
      <w:r>
        <w:rPr>
          <w:rtl w:val="0"/>
          <w:lang w:val="it-IT"/>
        </w:rPr>
        <w:t>partner</w:t>
      </w:r>
      <w:r>
        <w:rPr>
          <w:rtl w:val="0"/>
          <w:lang w:val="it-IT"/>
        </w:rPr>
        <w:t xml:space="preserve">. Su 131 intervistati poi, il </w:t>
      </w:r>
      <w:r>
        <w:rPr>
          <w:rtl w:val="0"/>
          <w:lang w:val="it-IT"/>
        </w:rPr>
        <w:t>57,5%</w:t>
      </w:r>
      <w:r>
        <w:rPr>
          <w:rtl w:val="0"/>
          <w:lang w:val="it-IT"/>
        </w:rPr>
        <w:t xml:space="preserve"> ha dichiarato di utilizzare </w:t>
      </w:r>
      <w:r>
        <w:rPr>
          <w:rtl w:val="0"/>
          <w:lang w:val="it-IT"/>
        </w:rPr>
        <w:t>Internet per gli incontri sessuali</w:t>
      </w:r>
      <w:r>
        <w:rPr>
          <w:rtl w:val="0"/>
          <w:lang w:val="it-IT"/>
        </w:rPr>
        <w:t>; il 24,4% ha dichiarato di aver avuto una infezione a trasmissione sessuale, mentre il 68,5% ritiene di non essere a rischio per infezioni sessualmente trasmesse. I minori</w:t>
      </w:r>
      <w:r>
        <w:rPr>
          <w:color w:val="ff0000"/>
          <w:u w:color="ff0000"/>
          <w:rtl w:val="0"/>
          <w:lang w:val="it-IT"/>
        </w:rPr>
        <w:t xml:space="preserve"> </w:t>
      </w:r>
      <w:r>
        <w:rPr>
          <w:rtl w:val="0"/>
          <w:lang w:val="it-IT"/>
        </w:rPr>
        <w:t>possono essere esposti ad un rischio significativo di contrarre l</w:t>
      </w:r>
      <w:r>
        <w:rPr>
          <w:rtl w:val="0"/>
          <w:lang w:val="it-IT"/>
        </w:rPr>
        <w:t>’</w:t>
      </w:r>
      <w:r>
        <w:rPr>
          <w:rtl w:val="0"/>
          <w:lang w:val="it-IT"/>
        </w:rPr>
        <w:t>infezione da HIV anche a causa dell</w:t>
      </w:r>
      <w:r>
        <w:rPr>
          <w:rtl w:val="0"/>
          <w:lang w:val="it-IT"/>
        </w:rPr>
        <w:t>’</w:t>
      </w:r>
      <w:r>
        <w:rPr>
          <w:rtl w:val="0"/>
          <w:lang w:val="it-IT"/>
        </w:rPr>
        <w:t>inesperienza e della disattenzione legate all</w:t>
      </w:r>
      <w:r>
        <w:rPr>
          <w:rtl w:val="0"/>
          <w:lang w:val="it-IT"/>
        </w:rPr>
        <w:t>’</w:t>
      </w:r>
      <w:r>
        <w:rPr>
          <w:rtl w:val="0"/>
          <w:lang w:val="it-IT"/>
        </w:rPr>
        <w:t>et</w:t>
      </w:r>
      <w:r>
        <w:rPr>
          <w:rtl w:val="0"/>
          <w:lang w:val="it-IT"/>
        </w:rPr>
        <w:t>à</w:t>
      </w:r>
      <w:r>
        <w:rPr>
          <w:rtl w:val="0"/>
          <w:lang w:val="it-IT"/>
        </w:rPr>
        <w:t>, che li pu</w:t>
      </w:r>
      <w:r>
        <w:rPr>
          <w:rtl w:val="0"/>
          <w:lang w:val="it-IT"/>
        </w:rPr>
        <w:t xml:space="preserve">ò </w:t>
      </w:r>
      <w:r>
        <w:rPr>
          <w:rtl w:val="0"/>
          <w:lang w:val="it-IT"/>
        </w:rPr>
        <w:t>portare ad una valutazione non corretta dei rischi.</w:t>
      </w:r>
    </w:p>
    <w:p>
      <w:pPr>
        <w:pStyle w:val="Normal (Web)"/>
        <w:spacing w:before="0" w:after="0" w:line="360" w:lineRule="auto"/>
        <w:jc w:val="both"/>
      </w:pPr>
      <w:r>
        <w:rPr>
          <w:rtl w:val="0"/>
          <w:lang w:val="it-IT"/>
        </w:rPr>
        <w:t>Il vantaggio di una diagnosi precoce dell</w:t>
      </w:r>
      <w:r>
        <w:rPr>
          <w:rtl w:val="0"/>
          <w:lang w:val="it-IT"/>
        </w:rPr>
        <w:t>’</w:t>
      </w:r>
      <w:r>
        <w:rPr>
          <w:rtl w:val="0"/>
          <w:lang w:val="it-IT"/>
        </w:rPr>
        <w:t xml:space="preserve">infezione </w:t>
      </w:r>
      <w:r>
        <w:rPr>
          <w:rtl w:val="0"/>
          <w:lang w:val="it-IT"/>
        </w:rPr>
        <w:t xml:space="preserve">è </w:t>
      </w:r>
      <w:r>
        <w:rPr>
          <w:rtl w:val="0"/>
          <w:lang w:val="it-IT"/>
        </w:rPr>
        <w:t>ben noto, tanto che negli Stati Uniti l</w:t>
      </w:r>
      <w:r>
        <w:rPr>
          <w:rtl w:val="0"/>
          <w:lang w:val="it-IT"/>
        </w:rPr>
        <w:t>’</w:t>
      </w:r>
      <w:r>
        <w:rPr>
          <w:rtl w:val="0"/>
          <w:lang w:val="it-IT"/>
        </w:rPr>
        <w:t>autorit</w:t>
      </w:r>
      <w:r>
        <w:rPr>
          <w:rtl w:val="0"/>
          <w:lang w:val="it-IT"/>
        </w:rPr>
        <w:t xml:space="preserve">à </w:t>
      </w:r>
      <w:r>
        <w:rPr>
          <w:rtl w:val="0"/>
          <w:lang w:val="it-IT"/>
        </w:rPr>
        <w:t>sanitaria ha raccomandato l</w:t>
      </w:r>
      <w:r>
        <w:rPr>
          <w:rtl w:val="0"/>
          <w:lang w:val="it-IT"/>
        </w:rPr>
        <w:t>’</w:t>
      </w:r>
      <w:r>
        <w:rPr>
          <w:rtl w:val="0"/>
          <w:lang w:val="it-IT"/>
        </w:rPr>
        <w:t>effettuazione del test alle persone dai 13 ai 64 anni che si presentano per qualsiasi motivo ad una struttura sanitaria</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L'Istituto superiore di sanit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segnala, inoltre, che gli adolescenti non ricorrono al</w:t>
      </w:r>
      <w:r>
        <w:rPr>
          <w:rFonts w:ascii="Times New Roman" w:hAnsi="Times New Roman" w:hint="default"/>
          <w:sz w:val="24"/>
          <w:szCs w:val="24"/>
          <w:rtl w:val="0"/>
          <w:lang w:val="it-IT"/>
        </w:rPr>
        <w:t> </w:t>
      </w:r>
      <w:r>
        <w:rPr>
          <w:rFonts w:ascii="Times New Roman" w:hAnsi="Times New Roman"/>
          <w:sz w:val="24"/>
          <w:szCs w:val="24"/>
          <w:rtl w:val="0"/>
          <w:lang w:val="it-IT"/>
        </w:rPr>
        <w:t>test</w:t>
      </w:r>
      <w:r>
        <w:rPr>
          <w:rFonts w:ascii="Times New Roman" w:hAnsi="Times New Roman" w:hint="default"/>
          <w:sz w:val="24"/>
          <w:szCs w:val="24"/>
          <w:rtl w:val="0"/>
          <w:lang w:val="it-IT"/>
        </w:rPr>
        <w:t> </w:t>
      </w:r>
      <w:r>
        <w:rPr>
          <w:rFonts w:ascii="Times New Roman" w:hAnsi="Times New Roman"/>
          <w:sz w:val="24"/>
          <w:szCs w:val="24"/>
          <w:rtl w:val="0"/>
          <w:lang w:val="it-IT"/>
        </w:rPr>
        <w:t>dell'HIV in modo tempestivo anche e soprattutto a causa delle restrizioni di legge relativi ai limiti di et</w:t>
      </w:r>
      <w:r>
        <w:rPr>
          <w:rFonts w:ascii="Times New Roman" w:hAnsi="Times New Roman" w:hint="default"/>
          <w:sz w:val="24"/>
          <w:szCs w:val="24"/>
          <w:rtl w:val="0"/>
          <w:lang w:val="it-IT"/>
        </w:rPr>
        <w:t>à</w:t>
      </w:r>
      <w:r>
        <w:rPr>
          <w:rFonts w:ascii="Times New Roman" w:hAnsi="Times New Roman"/>
          <w:sz w:val="24"/>
          <w:szCs w:val="24"/>
          <w:rtl w:val="0"/>
          <w:lang w:val="it-IT"/>
        </w:rPr>
        <w:t>, dato che la normativa italiana stabilisce che le persone di minore et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possano eseguire il test solo con il consenso dei genitori o del tutore. Questo costituisce un potenziale fattore limitante della possibilit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effettuare l</w:t>
      </w:r>
      <w:r>
        <w:rPr>
          <w:rFonts w:ascii="Times New Roman" w:hAnsi="Times New Roman" w:hint="default"/>
          <w:sz w:val="24"/>
          <w:szCs w:val="24"/>
          <w:rtl w:val="0"/>
          <w:lang w:val="it-IT"/>
        </w:rPr>
        <w:t>’</w:t>
      </w:r>
      <w:r>
        <w:rPr>
          <w:rFonts w:ascii="Times New Roman" w:hAnsi="Times New Roman"/>
          <w:sz w:val="24"/>
          <w:szCs w:val="24"/>
          <w:rtl w:val="0"/>
          <w:lang w:val="it-IT"/>
        </w:rPr>
        <w:t>accertamento da parte dei giovani dopo l</w:t>
      </w:r>
      <w:r>
        <w:rPr>
          <w:rFonts w:ascii="Times New Roman" w:hAnsi="Times New Roman" w:hint="default"/>
          <w:sz w:val="24"/>
          <w:szCs w:val="24"/>
          <w:rtl w:val="0"/>
          <w:lang w:val="it-IT"/>
        </w:rPr>
        <w:t>’</w:t>
      </w:r>
      <w:r>
        <w:rPr>
          <w:rFonts w:ascii="Times New Roman" w:hAnsi="Times New Roman"/>
          <w:sz w:val="24"/>
          <w:szCs w:val="24"/>
          <w:rtl w:val="0"/>
          <w:lang w:val="it-IT"/>
        </w:rPr>
        <w:t xml:space="preserve">esposizione al rischio. </w:t>
      </w:r>
    </w:p>
    <w:p>
      <w:pPr>
        <w:pStyle w:val="Normal (Web)"/>
        <w:spacing w:before="0" w:after="0" w:line="360" w:lineRule="auto"/>
        <w:jc w:val="both"/>
      </w:pPr>
      <w:r>
        <w:rPr>
          <w:rtl w:val="0"/>
          <w:lang w:val="it-IT"/>
        </w:rPr>
        <w:t xml:space="preserve">Tale orientamento </w:t>
      </w:r>
      <w:r>
        <w:rPr>
          <w:rtl w:val="0"/>
          <w:lang w:val="it-IT"/>
        </w:rPr>
        <w:t xml:space="preserve">è </w:t>
      </w:r>
      <w:r>
        <w:rPr>
          <w:rtl w:val="0"/>
          <w:lang w:val="it-IT"/>
        </w:rPr>
        <w:t>oltretutto in contrasto con quanto ormai largamente acquisito sia nell</w:t>
      </w:r>
      <w:r>
        <w:rPr>
          <w:rtl w:val="0"/>
          <w:lang w:val="it-IT"/>
        </w:rPr>
        <w:t>’</w:t>
      </w:r>
      <w:r>
        <w:rPr>
          <w:rtl w:val="0"/>
          <w:lang w:val="it-IT"/>
        </w:rPr>
        <w:t>ambito delle dichiarazioni dei Diritti dei minori a livello internazionale che nei codici deontologici degli Ordini Professionali in campo sanitario ove, seppure con richiami non di rado troppo generici, si ribadisce la necessit</w:t>
      </w:r>
      <w:r>
        <w:rPr>
          <w:rtl w:val="0"/>
          <w:lang w:val="it-IT"/>
        </w:rPr>
        <w:t xml:space="preserve">à </w:t>
      </w:r>
      <w:r>
        <w:rPr>
          <w:rtl w:val="0"/>
          <w:lang w:val="it-IT"/>
        </w:rPr>
        <w:t>di ascoltare la volont</w:t>
      </w:r>
      <w:r>
        <w:rPr>
          <w:rtl w:val="0"/>
          <w:lang w:val="it-IT"/>
        </w:rPr>
        <w:t xml:space="preserve">à </w:t>
      </w:r>
      <w:r>
        <w:rPr>
          <w:rtl w:val="0"/>
          <w:lang w:val="it-IT"/>
        </w:rPr>
        <w:t xml:space="preserve">del minore. Si riporta qui, a titolo esemplificativo, il dettato del nuovo Codice Deontologico Medico (16 dicembre 2006) che prevede al Titolo III, Capo IV, artt. 33 </w:t>
      </w:r>
      <w:r>
        <w:rPr>
          <w:rtl w:val="0"/>
          <w:lang w:val="it-IT"/>
        </w:rPr>
        <w:t xml:space="preserve">– </w:t>
      </w:r>
      <w:r>
        <w:rPr>
          <w:rtl w:val="0"/>
          <w:lang w:val="it-IT"/>
        </w:rPr>
        <w:t>38, una sezione per il trattamento del tema dell</w:t>
      </w:r>
      <w:r>
        <w:rPr>
          <w:rtl w:val="0"/>
          <w:lang w:val="it-IT"/>
        </w:rPr>
        <w:t>’</w:t>
      </w:r>
      <w:r>
        <w:rPr>
          <w:rtl w:val="0"/>
          <w:lang w:val="it-IT"/>
        </w:rPr>
        <w:t>informazione e dell</w:t>
      </w:r>
      <w:r>
        <w:rPr>
          <w:rtl w:val="0"/>
          <w:lang w:val="it-IT"/>
        </w:rPr>
        <w:t>’</w:t>
      </w:r>
      <w:r>
        <w:rPr>
          <w:rtl w:val="0"/>
          <w:lang w:val="it-IT"/>
        </w:rPr>
        <w:t>acquisizione del Consenso del paziente, dell</w:t>
      </w:r>
      <w:r>
        <w:rPr>
          <w:rtl w:val="0"/>
          <w:lang w:val="it-IT"/>
        </w:rPr>
        <w:t>’</w:t>
      </w:r>
      <w:r>
        <w:rPr>
          <w:rtl w:val="0"/>
          <w:lang w:val="it-IT"/>
        </w:rPr>
        <w:t>autonomia del cittadino, del minore maturo il cui contenuto riprende i principi espressi dalla Convezione di Oviedo. La Convenzione per la protezione dei diritti dell</w:t>
      </w:r>
      <w:r>
        <w:rPr>
          <w:rtl w:val="0"/>
          <w:lang w:val="it-IT"/>
        </w:rPr>
        <w:t>’</w:t>
      </w:r>
      <w:r>
        <w:rPr>
          <w:rtl w:val="0"/>
          <w:lang w:val="it-IT"/>
        </w:rPr>
        <w:t>uomo e la dignit</w:t>
      </w:r>
      <w:r>
        <w:rPr>
          <w:rtl w:val="0"/>
          <w:lang w:val="it-IT"/>
        </w:rPr>
        <w:t xml:space="preserve">à </w:t>
      </w:r>
      <w:r>
        <w:rPr>
          <w:rtl w:val="0"/>
          <w:lang w:val="it-IT"/>
        </w:rPr>
        <w:t>dell</w:t>
      </w:r>
      <w:r>
        <w:rPr>
          <w:rtl w:val="0"/>
          <w:lang w:val="it-IT"/>
        </w:rPr>
        <w:t>’</w:t>
      </w:r>
      <w:r>
        <w:rPr>
          <w:rtl w:val="0"/>
          <w:lang w:val="it-IT"/>
        </w:rPr>
        <w:t>essere umano riguardo alle applicazioni della biologia e della medicina, nota anche come Convenzione di Oviedo, ratificata dall</w:t>
      </w:r>
      <w:r>
        <w:rPr>
          <w:rtl w:val="0"/>
          <w:lang w:val="it-IT"/>
        </w:rPr>
        <w:t>’</w:t>
      </w:r>
      <w:r>
        <w:rPr>
          <w:rtl w:val="0"/>
          <w:lang w:val="it-IT"/>
        </w:rPr>
        <w:t>Italia con la legge 28 marzo 2001, n. 145, riconduce espressamente l</w:t>
      </w:r>
      <w:r>
        <w:rPr>
          <w:rtl w:val="0"/>
          <w:lang w:val="it-IT"/>
        </w:rPr>
        <w:t>’</w:t>
      </w:r>
      <w:r>
        <w:rPr>
          <w:rtl w:val="0"/>
          <w:lang w:val="it-IT"/>
        </w:rPr>
        <w:t>informazione e la volontariet</w:t>
      </w:r>
      <w:r>
        <w:rPr>
          <w:rtl w:val="0"/>
          <w:lang w:val="it-IT"/>
        </w:rPr>
        <w:t xml:space="preserve">à </w:t>
      </w:r>
      <w:r>
        <w:rPr>
          <w:rtl w:val="0"/>
          <w:lang w:val="it-IT"/>
        </w:rPr>
        <w:t>dell</w:t>
      </w:r>
      <w:r>
        <w:rPr>
          <w:rtl w:val="0"/>
          <w:lang w:val="it-IT"/>
        </w:rPr>
        <w:t>’</w:t>
      </w:r>
      <w:r>
        <w:rPr>
          <w:rtl w:val="0"/>
          <w:lang w:val="it-IT"/>
        </w:rPr>
        <w:t>atto medico alla sfera dei diritti e libert</w:t>
      </w:r>
      <w:r>
        <w:rPr>
          <w:rtl w:val="0"/>
          <w:lang w:val="it-IT"/>
        </w:rPr>
        <w:t xml:space="preserve">à </w:t>
      </w:r>
      <w:r>
        <w:rPr>
          <w:rtl w:val="0"/>
          <w:lang w:val="it-IT"/>
        </w:rPr>
        <w:t>fondamentali rispetto alle applicazioni della biologia e della medicina, ossia al diritto dell</w:t>
      </w:r>
      <w:r>
        <w:rPr>
          <w:rtl w:val="0"/>
          <w:lang w:val="it-IT"/>
        </w:rPr>
        <w:t>’</w:t>
      </w:r>
      <w:r>
        <w:rPr>
          <w:rtl w:val="0"/>
          <w:lang w:val="it-IT"/>
        </w:rPr>
        <w:t>essere umano al rispetto della propria dignit</w:t>
      </w:r>
      <w:r>
        <w:rPr>
          <w:rtl w:val="0"/>
          <w:lang w:val="it-IT"/>
        </w:rPr>
        <w:t>à</w:t>
      </w:r>
      <w:r>
        <w:rPr>
          <w:rtl w:val="0"/>
          <w:lang w:val="it-IT"/>
        </w:rPr>
        <w:t>, integrit</w:t>
      </w:r>
      <w:r>
        <w:rPr>
          <w:rtl w:val="0"/>
          <w:lang w:val="it-IT"/>
        </w:rPr>
        <w:t xml:space="preserve">à </w:t>
      </w:r>
      <w:r>
        <w:rPr>
          <w:rtl w:val="0"/>
          <w:lang w:val="it-IT"/>
        </w:rPr>
        <w:t>e identit</w:t>
      </w:r>
      <w:r>
        <w:rPr>
          <w:rtl w:val="0"/>
          <w:lang w:val="it-IT"/>
        </w:rPr>
        <w:t xml:space="preserve">à </w:t>
      </w:r>
      <w:r>
        <w:rPr>
          <w:rtl w:val="0"/>
          <w:lang w:val="it-IT"/>
        </w:rPr>
        <w:t>con particolare riguardo agli atti inerenti al proprio corpo e alla propria salute. Allo stesso modo, la Carta dei Diritti Fondamentali dell</w:t>
      </w:r>
      <w:r>
        <w:rPr>
          <w:rtl w:val="0"/>
          <w:lang w:val="it-IT"/>
        </w:rPr>
        <w:t>’</w:t>
      </w:r>
      <w:r>
        <w:rPr>
          <w:rtl w:val="0"/>
          <w:lang w:val="it-IT"/>
        </w:rPr>
        <w:t xml:space="preserve">Unione Europea, nota anche come Carta di Nizza e la </w:t>
      </w:r>
      <w:r>
        <w:rPr>
          <w:i w:val="1"/>
          <w:iCs w:val="1"/>
          <w:rtl w:val="0"/>
          <w:lang w:val="it-IT"/>
        </w:rPr>
        <w:t>Declaration on the Promotion of Patients</w:t>
      </w:r>
      <w:r>
        <w:rPr>
          <w:i w:val="1"/>
          <w:iCs w:val="1"/>
          <w:rtl w:val="0"/>
          <w:lang w:val="it-IT"/>
        </w:rPr>
        <w:t xml:space="preserve">’ </w:t>
      </w:r>
      <w:r>
        <w:rPr>
          <w:i w:val="1"/>
          <w:iCs w:val="1"/>
          <w:rtl w:val="0"/>
          <w:lang w:val="it-IT"/>
        </w:rPr>
        <w:t>Rights in Europe</w:t>
      </w:r>
      <w:r>
        <w:rPr>
          <w:rtl w:val="0"/>
          <w:lang w:val="it-IT"/>
        </w:rPr>
        <w:t xml:space="preserve"> qualificano il consenso informato come diritto all</w:t>
      </w:r>
      <w:r>
        <w:rPr>
          <w:rtl w:val="0"/>
          <w:lang w:val="it-IT"/>
        </w:rPr>
        <w:t>’</w:t>
      </w:r>
      <w:r>
        <w:rPr>
          <w:rtl w:val="0"/>
          <w:lang w:val="it-IT"/>
        </w:rPr>
        <w:t>integrit</w:t>
      </w:r>
      <w:r>
        <w:rPr>
          <w:rtl w:val="0"/>
          <w:lang w:val="it-IT"/>
        </w:rPr>
        <w:t xml:space="preserve">à </w:t>
      </w:r>
      <w:r>
        <w:rPr>
          <w:rtl w:val="0"/>
          <w:lang w:val="it-IT"/>
        </w:rPr>
        <w:t>fisica e mentale della persona e come diritto alla sua libera determinazione.</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L'ordinamento italiano prevede, peraltro, la possibilit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derogare con legge al principio dell'acquisizione della capacit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agire al diciottesimo anno di et</w:t>
      </w:r>
      <w:r>
        <w:rPr>
          <w:rFonts w:ascii="Times New Roman" w:hAnsi="Times New Roman" w:hint="default"/>
          <w:sz w:val="24"/>
          <w:szCs w:val="24"/>
          <w:rtl w:val="0"/>
          <w:lang w:val="it-IT"/>
        </w:rPr>
        <w:t>à</w:t>
      </w:r>
      <w:r>
        <w:rPr>
          <w:rFonts w:ascii="Times New Roman" w:hAnsi="Times New Roman"/>
          <w:sz w:val="24"/>
          <w:szCs w:val="24"/>
          <w:rtl w:val="0"/>
          <w:lang w:val="it-IT"/>
        </w:rPr>
        <w:t>. E tra le possibilit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gi</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esistenti vi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proprio quella di garantire il diritto alla salute delle persone di minore et</w:t>
      </w:r>
      <w:r>
        <w:rPr>
          <w:rFonts w:ascii="Times New Roman" w:hAnsi="Times New Roman" w:hint="default"/>
          <w:sz w:val="24"/>
          <w:szCs w:val="24"/>
          <w:rtl w:val="0"/>
          <w:lang w:val="it-IT"/>
        </w:rPr>
        <w:t>à</w:t>
      </w:r>
      <w:r>
        <w:rPr>
          <w:rFonts w:ascii="Times New Roman" w:hAnsi="Times New Roman"/>
          <w:sz w:val="24"/>
          <w:szCs w:val="24"/>
          <w:rtl w:val="0"/>
          <w:lang w:val="it-IT"/>
        </w:rPr>
        <w:t>. La Convenzione di New York stabilisce, infatti, che gli Stati assicurino il diritto dei minorenni ad accedere ai servizi sanitari al fine di tutelarne nel miglior modo possibile la salute. Sia la Costituzione, in particolar modo agli articoli 2,3,13 e 23, che la giurisprudenza concordano, inoltre, sul fatto che l</w:t>
      </w:r>
      <w:r>
        <w:rPr>
          <w:rFonts w:ascii="Times New Roman" w:hAnsi="Times New Roman" w:hint="default"/>
          <w:sz w:val="24"/>
          <w:szCs w:val="24"/>
          <w:rtl w:val="0"/>
          <w:lang w:val="it-IT"/>
        </w:rPr>
        <w:t>’</w:t>
      </w:r>
      <w:r>
        <w:rPr>
          <w:rFonts w:ascii="Times New Roman" w:hAnsi="Times New Roman"/>
          <w:sz w:val="24"/>
          <w:szCs w:val="24"/>
          <w:rtl w:val="0"/>
          <w:lang w:val="it-IT"/>
        </w:rPr>
        <w:t>individuo abbia un diritto di rango costituzionale alla tutela della salute.</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Alla luce di quanto esposto, si pone, dunque, la necessit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definire prassi che facilitino l</w:t>
      </w:r>
      <w:r>
        <w:rPr>
          <w:rFonts w:ascii="Times New Roman" w:hAnsi="Times New Roman" w:hint="default"/>
          <w:sz w:val="24"/>
          <w:szCs w:val="24"/>
          <w:rtl w:val="0"/>
          <w:lang w:val="it-IT"/>
        </w:rPr>
        <w:t>’</w:t>
      </w:r>
      <w:r>
        <w:rPr>
          <w:rFonts w:ascii="Times New Roman" w:hAnsi="Times New Roman"/>
          <w:sz w:val="24"/>
          <w:szCs w:val="24"/>
          <w:rtl w:val="0"/>
          <w:lang w:val="it-IT"/>
        </w:rPr>
        <w:t>accesso al test soprattutto per i grandi minori, cio</w:t>
      </w:r>
      <w:r>
        <w:rPr>
          <w:rFonts w:ascii="Times New Roman" w:hAnsi="Times New Roman" w:hint="default"/>
          <w:sz w:val="24"/>
          <w:szCs w:val="24"/>
          <w:rtl w:val="0"/>
          <w:lang w:val="it-IT"/>
        </w:rPr>
        <w:t xml:space="preserve">è </w:t>
      </w:r>
      <w:r>
        <w:rPr>
          <w:rFonts w:ascii="Times New Roman" w:hAnsi="Times New Roman"/>
          <w:sz w:val="24"/>
          <w:szCs w:val="24"/>
          <w:rtl w:val="0"/>
          <w:lang w:val="it-IT"/>
        </w:rPr>
        <w:t>a partire dai sedici anni di et</w:t>
      </w:r>
      <w:r>
        <w:rPr>
          <w:rFonts w:ascii="Times New Roman" w:hAnsi="Times New Roman" w:hint="default"/>
          <w:sz w:val="24"/>
          <w:szCs w:val="24"/>
          <w:rtl w:val="0"/>
          <w:lang w:val="it-IT"/>
        </w:rPr>
        <w:t>à</w:t>
      </w:r>
      <w:r>
        <w:rPr>
          <w:rFonts w:ascii="Times New Roman" w:hAnsi="Times New Roman"/>
          <w:sz w:val="24"/>
          <w:szCs w:val="24"/>
          <w:rtl w:val="0"/>
          <w:lang w:val="it-IT"/>
        </w:rPr>
        <w:t>. La presente proposta di legge, al fine di intercettare precocemente l</w:t>
      </w:r>
      <w:r>
        <w:rPr>
          <w:rFonts w:ascii="Times New Roman" w:hAnsi="Times New Roman" w:hint="default"/>
          <w:sz w:val="24"/>
          <w:szCs w:val="24"/>
          <w:rtl w:val="0"/>
          <w:lang w:val="it-IT"/>
        </w:rPr>
        <w:t>’</w:t>
      </w:r>
      <w:r>
        <w:rPr>
          <w:rFonts w:ascii="Times New Roman" w:hAnsi="Times New Roman"/>
          <w:sz w:val="24"/>
          <w:szCs w:val="24"/>
          <w:rtl w:val="0"/>
          <w:lang w:val="it-IT"/>
        </w:rPr>
        <w:t>eventuale contagio da Hiv, prevede che le persone di minore et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possano eseguire il test Hiv senza il consenso informato dei genitori o del tutore purch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 xml:space="preserve">siano rispettate alcune condizioni: la prima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che i test avvengano in un contesto protetto e dedicato nell'ambito del Servizio sanitario nazionale, la seconda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che in caso di positivit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ai test i genitori o il tutore siano coinvolti, al fine di garantire alla persona di minore et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un adeguato supporto affettivo nella gestione della notizia e della terapia. Infine, la proposta di legge delega il Governo ad adottare un decreto legislativo al fine di promuovere capillarmente una cultura della prevenzione sessuale e dell</w:t>
      </w:r>
      <w:r>
        <w:rPr>
          <w:rFonts w:ascii="Times New Roman" w:hAnsi="Times New Roman" w:hint="default"/>
          <w:sz w:val="24"/>
          <w:szCs w:val="24"/>
          <w:rtl w:val="0"/>
          <w:lang w:val="it-IT"/>
        </w:rPr>
        <w:t>’</w:t>
      </w:r>
      <w:r>
        <w:rPr>
          <w:rFonts w:ascii="Times New Roman" w:hAnsi="Times New Roman"/>
          <w:sz w:val="24"/>
          <w:szCs w:val="24"/>
          <w:rtl w:val="0"/>
          <w:lang w:val="it-IT"/>
        </w:rPr>
        <w:t>educazione all</w:t>
      </w:r>
      <w:r>
        <w:rPr>
          <w:rFonts w:ascii="Times New Roman" w:hAnsi="Times New Roman" w:hint="default"/>
          <w:sz w:val="24"/>
          <w:szCs w:val="24"/>
          <w:rtl w:val="0"/>
          <w:lang w:val="it-IT"/>
        </w:rPr>
        <w:t>’</w:t>
      </w:r>
      <w:r>
        <w:rPr>
          <w:rFonts w:ascii="Times New Roman" w:hAnsi="Times New Roman"/>
          <w:sz w:val="24"/>
          <w:szCs w:val="24"/>
          <w:rtl w:val="0"/>
          <w:lang w:val="it-IT"/>
        </w:rPr>
        <w:t>affettivit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e alle emozioni sia nelle scuole sia attraverso campagne social e pubblicitarie. </w:t>
      </w:r>
    </w:p>
    <w:p>
      <w:pPr>
        <w:pStyle w:val="Normal.0"/>
        <w:spacing w:after="0" w:line="360" w:lineRule="auto"/>
        <w:ind w:left="720" w:firstLine="0"/>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p>
    <w:p>
      <w:pPr>
        <w:pStyle w:val="Normal (Web)"/>
        <w:spacing w:before="0" w:after="0" w:line="360" w:lineRule="auto"/>
        <w:jc w:val="both"/>
      </w:pPr>
    </w:p>
    <w:p>
      <w:pPr>
        <w:pStyle w:val="Normal (Web)"/>
        <w:spacing w:before="0" w:after="0" w:line="360" w:lineRule="auto"/>
        <w:jc w:val="both"/>
      </w:pP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p>
    <w:p>
      <w:pPr>
        <w:pStyle w:val="Normal.0"/>
        <w:spacing w:before="280" w:after="280" w:line="240" w:lineRule="auto"/>
        <w:jc w:val="center"/>
        <w:rPr>
          <w:rFonts w:ascii="Times New Roman" w:cs="Times New Roman" w:hAnsi="Times New Roman" w:eastAsia="Times New Roman"/>
          <w:sz w:val="24"/>
          <w:szCs w:val="24"/>
        </w:rPr>
      </w:pPr>
    </w:p>
    <w:p>
      <w:pPr>
        <w:pStyle w:val="Normal.0"/>
        <w:spacing w:before="280" w:after="280" w:line="240" w:lineRule="auto"/>
        <w:jc w:val="center"/>
        <w:rPr>
          <w:rFonts w:ascii="Times New Roman" w:cs="Times New Roman" w:hAnsi="Times New Roman" w:eastAsia="Times New Roman"/>
          <w:sz w:val="24"/>
          <w:szCs w:val="24"/>
        </w:rPr>
      </w:pPr>
    </w:p>
    <w:p>
      <w:pPr>
        <w:pStyle w:val="Normal.0"/>
        <w:spacing w:before="280" w:after="28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it-IT"/>
        </w:rPr>
        <w:t>PROPOSTA DI LEGGE</w:t>
      </w:r>
    </w:p>
    <w:p>
      <w:pPr>
        <w:pStyle w:val="Normal.0"/>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it-IT"/>
        </w:rPr>
        <w:t>Art. 1.</w:t>
      </w:r>
    </w:p>
    <w:p>
      <w:pPr>
        <w:pStyle w:val="Normal.0"/>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it-IT"/>
        </w:rPr>
        <w:t>(</w:t>
      </w:r>
      <w:r>
        <w:rPr>
          <w:rFonts w:ascii="Times New Roman" w:hAnsi="Times New Roman"/>
          <w:i w:val="1"/>
          <w:iCs w:val="1"/>
          <w:sz w:val="24"/>
          <w:szCs w:val="24"/>
          <w:rtl w:val="0"/>
          <w:lang w:val="it-IT"/>
        </w:rPr>
        <w:t>Accesso autonomo per le persone di minore et</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ad analisi tendenti ad accertare 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infezione da Hiv)</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1.Alla legge 5 giugno 1990, n. 135, apportare le seguenti modificazioni:</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i w:val="1"/>
          <w:iCs w:val="1"/>
          <w:sz w:val="24"/>
          <w:szCs w:val="24"/>
          <w:rtl w:val="0"/>
          <w:lang w:val="it-IT"/>
        </w:rPr>
        <w:t>a)</w:t>
      </w:r>
      <w:r>
        <w:rPr>
          <w:rFonts w:ascii="Times New Roman" w:hAnsi="Times New Roman"/>
          <w:sz w:val="24"/>
          <w:szCs w:val="24"/>
          <w:rtl w:val="0"/>
          <w:lang w:val="it-IT"/>
        </w:rPr>
        <w:t xml:space="preserve"> dopo l</w:t>
      </w:r>
      <w:r>
        <w:rPr>
          <w:rFonts w:ascii="Times New Roman" w:hAnsi="Times New Roman" w:hint="default"/>
          <w:sz w:val="24"/>
          <w:szCs w:val="24"/>
          <w:rtl w:val="0"/>
          <w:lang w:val="it-IT"/>
        </w:rPr>
        <w:t>’</w:t>
      </w:r>
      <w:r>
        <w:rPr>
          <w:rFonts w:ascii="Times New Roman" w:hAnsi="Times New Roman"/>
          <w:sz w:val="24"/>
          <w:szCs w:val="24"/>
          <w:rtl w:val="0"/>
          <w:lang w:val="it-IT"/>
        </w:rPr>
        <w:t xml:space="preserve">articolo 5,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inserito il seguente: </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it-IT"/>
        </w:rPr>
        <w:t>Art 5-</w:t>
      </w:r>
      <w:r>
        <w:rPr>
          <w:rFonts w:ascii="Times New Roman" w:hAnsi="Times New Roman"/>
          <w:i w:val="1"/>
          <w:iCs w:val="1"/>
          <w:sz w:val="24"/>
          <w:szCs w:val="24"/>
          <w:rtl w:val="0"/>
          <w:lang w:val="it-IT"/>
        </w:rPr>
        <w:t>bis.</w:t>
      </w:r>
    </w:p>
    <w:p>
      <w:pPr>
        <w:pStyle w:val="Normal.0"/>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it-IT"/>
        </w:rPr>
        <w:t xml:space="preserve"> (</w:t>
      </w:r>
      <w:r>
        <w:rPr>
          <w:rFonts w:ascii="Times New Roman" w:hAnsi="Times New Roman"/>
          <w:i w:val="1"/>
          <w:iCs w:val="1"/>
          <w:sz w:val="24"/>
          <w:szCs w:val="24"/>
          <w:rtl w:val="0"/>
          <w:lang w:val="it-IT"/>
        </w:rPr>
        <w:t>Accesso autonomo per le persone di minore et</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ad analisi tendenti ad accertare 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infezione da Hiv)</w:t>
      </w:r>
    </w:p>
    <w:p>
      <w:pPr>
        <w:pStyle w:val="Normal.0"/>
        <w:spacing w:after="0" w:line="240" w:lineRule="auto"/>
        <w:jc w:val="center"/>
        <w:rPr>
          <w:rFonts w:ascii="Times New Roman" w:cs="Times New Roman" w:hAnsi="Times New Roman" w:eastAsia="Times New Roman"/>
          <w:sz w:val="24"/>
          <w:szCs w:val="24"/>
        </w:rPr>
      </w:pPr>
    </w:p>
    <w:p>
      <w:pPr>
        <w:pStyle w:val="Normal.0"/>
        <w:spacing w:after="0" w:line="240" w:lineRule="auto"/>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1.I minori possono essere sottoposti ad analisi tendente ad accertare l</w:t>
      </w:r>
      <w:r>
        <w:rPr>
          <w:rFonts w:ascii="Times New Roman" w:hAnsi="Times New Roman" w:hint="default"/>
          <w:sz w:val="24"/>
          <w:szCs w:val="24"/>
          <w:rtl w:val="0"/>
          <w:lang w:val="it-IT"/>
        </w:rPr>
        <w:t>’</w:t>
      </w:r>
      <w:r>
        <w:rPr>
          <w:rFonts w:ascii="Times New Roman" w:hAnsi="Times New Roman"/>
          <w:sz w:val="24"/>
          <w:szCs w:val="24"/>
          <w:rtl w:val="0"/>
          <w:lang w:val="it-IT"/>
        </w:rPr>
        <w:t>infezione da Hiv anche senza il consenso degli esercenti la patria potest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o la tutela dei minori stessi, in deroga al principio dell</w:t>
      </w:r>
      <w:r>
        <w:rPr>
          <w:rFonts w:ascii="Times New Roman" w:hAnsi="Times New Roman" w:hint="default"/>
          <w:sz w:val="24"/>
          <w:szCs w:val="24"/>
          <w:rtl w:val="0"/>
          <w:lang w:val="it-IT"/>
        </w:rPr>
        <w:t>’</w:t>
      </w:r>
      <w:r>
        <w:rPr>
          <w:rFonts w:ascii="Times New Roman" w:hAnsi="Times New Roman"/>
          <w:sz w:val="24"/>
          <w:szCs w:val="24"/>
          <w:rtl w:val="0"/>
          <w:lang w:val="it-IT"/>
        </w:rPr>
        <w:t>acquisizione della capacit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di agire al diciottesimo anno di et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e ai sensi dell</w:t>
      </w:r>
      <w:r>
        <w:rPr>
          <w:rFonts w:ascii="Times New Roman" w:hAnsi="Times New Roman" w:hint="default"/>
          <w:sz w:val="24"/>
          <w:szCs w:val="24"/>
          <w:rtl w:val="0"/>
          <w:lang w:val="it-IT"/>
        </w:rPr>
        <w:t>’</w:t>
      </w:r>
      <w:r>
        <w:rPr>
          <w:rFonts w:ascii="Times New Roman" w:hAnsi="Times New Roman"/>
          <w:sz w:val="24"/>
          <w:szCs w:val="24"/>
          <w:rtl w:val="0"/>
          <w:lang w:val="it-IT"/>
        </w:rPr>
        <w:t>articolo 24 della legge 27 maggio 1991, n. 176.</w:t>
      </w:r>
    </w:p>
    <w:p>
      <w:pPr>
        <w:pStyle w:val="Normal.0"/>
        <w:spacing w:after="0" w:line="240" w:lineRule="auto"/>
        <w:jc w:val="both"/>
        <w:rPr>
          <w:rFonts w:ascii="Arial" w:cs="Arial" w:hAnsi="Arial" w:eastAsia="Arial"/>
          <w:sz w:val="30"/>
          <w:szCs w:val="30"/>
        </w:rPr>
      </w:pPr>
      <w:r>
        <w:rPr>
          <w:rFonts w:ascii="Times New Roman" w:hAnsi="Times New Roman"/>
          <w:sz w:val="24"/>
          <w:szCs w:val="24"/>
          <w:rtl w:val="0"/>
          <w:lang w:val="it-IT"/>
        </w:rPr>
        <w:t>2.Le analisi tendenti ad accertare l</w:t>
      </w:r>
      <w:r>
        <w:rPr>
          <w:rFonts w:ascii="Times New Roman" w:hAnsi="Times New Roman" w:hint="default"/>
          <w:sz w:val="24"/>
          <w:szCs w:val="24"/>
          <w:rtl w:val="0"/>
          <w:lang w:val="it-IT"/>
        </w:rPr>
        <w:t>’</w:t>
      </w:r>
      <w:r>
        <w:rPr>
          <w:rFonts w:ascii="Times New Roman" w:hAnsi="Times New Roman"/>
          <w:sz w:val="24"/>
          <w:szCs w:val="24"/>
          <w:rtl w:val="0"/>
          <w:lang w:val="it-IT"/>
        </w:rPr>
        <w:t>infezione da Hiv effettuate sulle persone di minore et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avvengono in un contesto protetto e loro dedicato nell</w:t>
      </w:r>
      <w:r>
        <w:rPr>
          <w:rFonts w:ascii="Times New Roman" w:hAnsi="Times New Roman" w:hint="default"/>
          <w:sz w:val="24"/>
          <w:szCs w:val="24"/>
          <w:rtl w:val="0"/>
          <w:lang w:val="it-IT"/>
        </w:rPr>
        <w:t>’</w:t>
      </w:r>
      <w:r>
        <w:rPr>
          <w:rFonts w:ascii="Times New Roman" w:hAnsi="Times New Roman"/>
          <w:sz w:val="24"/>
          <w:szCs w:val="24"/>
          <w:rtl w:val="0"/>
          <w:lang w:val="it-IT"/>
        </w:rPr>
        <w:t>ambito del Servizio sanitario nazionale, previo colloquio</w:t>
      </w:r>
      <w:r>
        <w:rPr>
          <w:rFonts w:ascii="Arial" w:hAnsi="Arial"/>
          <w:sz w:val="24"/>
          <w:szCs w:val="24"/>
          <w:rtl w:val="0"/>
          <w:lang w:val="it-IT"/>
        </w:rPr>
        <w:t xml:space="preserve"> </w:t>
      </w:r>
      <w:r>
        <w:rPr>
          <w:rFonts w:ascii="Times New Roman" w:hAnsi="Times New Roman"/>
          <w:sz w:val="24"/>
          <w:szCs w:val="24"/>
          <w:rtl w:val="0"/>
          <w:lang w:val="it-IT"/>
        </w:rPr>
        <w:t>riguardante sia i temi della prevenzione dell</w:t>
      </w:r>
      <w:r>
        <w:rPr>
          <w:rFonts w:ascii="Times New Roman" w:hAnsi="Times New Roman" w:hint="default"/>
          <w:sz w:val="24"/>
          <w:szCs w:val="24"/>
          <w:rtl w:val="0"/>
          <w:lang w:val="it-IT"/>
        </w:rPr>
        <w:t>’</w:t>
      </w:r>
      <w:r>
        <w:rPr>
          <w:rFonts w:ascii="Times New Roman" w:hAnsi="Times New Roman"/>
          <w:sz w:val="24"/>
          <w:szCs w:val="24"/>
          <w:rtl w:val="0"/>
          <w:lang w:val="it-IT"/>
        </w:rPr>
        <w:t>infezione, sia il problema dell</w:t>
      </w:r>
      <w:r>
        <w:rPr>
          <w:rFonts w:ascii="Times New Roman" w:hAnsi="Times New Roman" w:hint="default"/>
          <w:sz w:val="24"/>
          <w:szCs w:val="24"/>
          <w:rtl w:val="0"/>
          <w:lang w:val="it-IT"/>
        </w:rPr>
        <w:t>’</w:t>
      </w:r>
      <w:r>
        <w:rPr>
          <w:rFonts w:ascii="Times New Roman" w:hAnsi="Times New Roman"/>
          <w:sz w:val="24"/>
          <w:szCs w:val="24"/>
          <w:rtl w:val="0"/>
          <w:lang w:val="it-IT"/>
        </w:rPr>
        <w:t>eventuale coinvolgimento dei genitori o del tutore.</w:t>
      </w:r>
    </w:p>
    <w:p>
      <w:pPr>
        <w:pStyle w:val="HTML Preformatted"/>
        <w:jc w:val="both"/>
        <w:rPr>
          <w:sz w:val="24"/>
          <w:szCs w:val="24"/>
        </w:rPr>
      </w:pPr>
      <w:r>
        <w:rPr>
          <w:rFonts w:ascii="Times New Roman" w:hAnsi="Times New Roman"/>
          <w:sz w:val="24"/>
          <w:szCs w:val="24"/>
          <w:rtl w:val="0"/>
          <w:lang w:val="it-IT"/>
        </w:rPr>
        <w:t>3.In caso di positivit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ai test svolti sulle persone di minore et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il personale medico ha l</w:t>
      </w:r>
      <w:r>
        <w:rPr>
          <w:rFonts w:ascii="Times New Roman" w:hAnsi="Times New Roman" w:hint="default"/>
          <w:sz w:val="24"/>
          <w:szCs w:val="24"/>
          <w:rtl w:val="0"/>
          <w:lang w:val="it-IT"/>
        </w:rPr>
        <w:t>’</w:t>
      </w:r>
      <w:r>
        <w:rPr>
          <w:rFonts w:ascii="Times New Roman" w:hAnsi="Times New Roman"/>
          <w:sz w:val="24"/>
          <w:szCs w:val="24"/>
          <w:rtl w:val="0"/>
          <w:lang w:val="it-IT"/>
        </w:rPr>
        <w:t>obbligo di coinvolgere i genitori o i tutori del minore al fine di garantire alla persona di minore et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un adeguato supporto affettivo nella gestione della notizia e della conseguente terapia.</w:t>
      </w:r>
      <w:r>
        <w:rPr>
          <w:rFonts w:ascii="Arial" w:hAnsi="Arial"/>
          <w:sz w:val="24"/>
          <w:szCs w:val="24"/>
          <w:rtl w:val="0"/>
          <w:lang w:val="it-IT"/>
        </w:rPr>
        <w:t xml:space="preserve">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4. Il Governo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delegato ad adottare, entro sei mesi dall</w:t>
      </w:r>
      <w:r>
        <w:rPr>
          <w:rFonts w:ascii="Times New Roman" w:hAnsi="Times New Roman" w:hint="default"/>
          <w:sz w:val="24"/>
          <w:szCs w:val="24"/>
          <w:rtl w:val="0"/>
          <w:lang w:val="it-IT"/>
        </w:rPr>
        <w:t>’</w:t>
      </w:r>
      <w:r>
        <w:rPr>
          <w:rFonts w:ascii="Times New Roman" w:hAnsi="Times New Roman"/>
          <w:sz w:val="24"/>
          <w:szCs w:val="24"/>
          <w:rtl w:val="0"/>
          <w:lang w:val="it-IT"/>
        </w:rPr>
        <w:t>entrata in vigore della presente legge, uno o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decreti legislativi al fine di promuovere la cultura della prevenzione sessuale e l</w:t>
      </w:r>
      <w:r>
        <w:rPr>
          <w:rFonts w:ascii="Times New Roman" w:hAnsi="Times New Roman" w:hint="default"/>
          <w:sz w:val="24"/>
          <w:szCs w:val="24"/>
          <w:rtl w:val="0"/>
          <w:lang w:val="it-IT"/>
        </w:rPr>
        <w:t>’</w:t>
      </w:r>
      <w:r>
        <w:rPr>
          <w:rFonts w:ascii="Times New Roman" w:hAnsi="Times New Roman"/>
          <w:sz w:val="24"/>
          <w:szCs w:val="24"/>
          <w:rtl w:val="0"/>
          <w:lang w:val="it-IT"/>
        </w:rPr>
        <w:t>educazione all</w:t>
      </w:r>
      <w:r>
        <w:rPr>
          <w:rFonts w:ascii="Times New Roman" w:hAnsi="Times New Roman" w:hint="default"/>
          <w:sz w:val="24"/>
          <w:szCs w:val="24"/>
          <w:rtl w:val="0"/>
          <w:lang w:val="it-IT"/>
        </w:rPr>
        <w:t>’</w:t>
      </w:r>
      <w:r>
        <w:rPr>
          <w:rFonts w:ascii="Times New Roman" w:hAnsi="Times New Roman"/>
          <w:sz w:val="24"/>
          <w:szCs w:val="24"/>
          <w:rtl w:val="0"/>
          <w:lang w:val="it-IT"/>
        </w:rPr>
        <w:t>affettivit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e alle emozioni nelle scuole e attraverso campagne social e pubblicitarie. </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it-IT"/>
        </w:rPr>
        <w:t>Art. 2</w:t>
      </w:r>
    </w:p>
    <w:p>
      <w:pPr>
        <w:pStyle w:val="Normal.0"/>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lang w:val="it-IT"/>
        </w:rPr>
        <w:t>(</w:t>
      </w:r>
      <w:r>
        <w:rPr>
          <w:rFonts w:ascii="Times New Roman" w:hAnsi="Times New Roman"/>
          <w:i w:val="1"/>
          <w:iCs w:val="1"/>
          <w:sz w:val="24"/>
          <w:szCs w:val="24"/>
          <w:rtl w:val="0"/>
          <w:lang w:val="it-IT"/>
        </w:rPr>
        <w:t>Copertura finanziaria</w:t>
      </w:r>
      <w:r>
        <w:rPr>
          <w:rFonts w:ascii="Times New Roman" w:hAnsi="Times New Roman"/>
          <w:sz w:val="24"/>
          <w:szCs w:val="24"/>
          <w:rtl w:val="0"/>
          <w:lang w:val="it-IT"/>
        </w:rPr>
        <w:t>)</w:t>
      </w:r>
    </w:p>
    <w:p>
      <w:pPr>
        <w:pStyle w:val="Normal.0"/>
        <w:spacing w:after="0" w:line="240" w:lineRule="auto"/>
        <w:jc w:val="center"/>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1.</w:t>
      </w:r>
      <w:r>
        <w:rPr>
          <w:rtl w:val="0"/>
          <w:lang w:val="it-IT"/>
        </w:rPr>
        <w:t xml:space="preserve"> </w:t>
      </w:r>
      <w:r>
        <w:rPr>
          <w:rFonts w:ascii="Times New Roman" w:hAnsi="Times New Roman"/>
          <w:sz w:val="24"/>
          <w:szCs w:val="24"/>
          <w:rtl w:val="0"/>
          <w:lang w:val="it-IT"/>
        </w:rPr>
        <w:t>Agli oneri derivanti dall</w:t>
      </w:r>
      <w:r>
        <w:rPr>
          <w:rFonts w:ascii="Times New Roman" w:hAnsi="Times New Roman" w:hint="default"/>
          <w:sz w:val="24"/>
          <w:szCs w:val="24"/>
          <w:rtl w:val="0"/>
          <w:lang w:val="it-IT"/>
        </w:rPr>
        <w:t>’</w:t>
      </w:r>
      <w:r>
        <w:rPr>
          <w:rFonts w:ascii="Times New Roman" w:hAnsi="Times New Roman"/>
          <w:sz w:val="24"/>
          <w:szCs w:val="24"/>
          <w:rtl w:val="0"/>
          <w:lang w:val="it-IT"/>
        </w:rPr>
        <w:t>attuazione della presente legge, valutati in 10 milioni di euro a decorrere dal 2019, si provvede mediante corrispondente riduzione del fondo speciale di parte corrente iscritto, ai fini del bilancio triennale 2019-2021, nell'ambito del programma "Fondi di riserva e speciali" della missione "Fondi da ripartire" dello stato di previsione del Ministero dell'economia e delle finanze per l'anno 2017.</w:t>
      </w:r>
    </w:p>
    <w:p>
      <w:pPr>
        <w:pStyle w:val="Normal.0"/>
      </w:pPr>
    </w:p>
    <w:p>
      <w:pPr>
        <w:pStyle w:val="Normal.0"/>
      </w:pP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On. Luca RIZZO NERVO</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On. Angela SCHIRO'</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On. Elena CARNEVALI</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On. Vito DE FILIPPO</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On. Ubaldo PAGANO</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On. Giuditta PINI</w:t>
      </w:r>
    </w:p>
    <w:p>
      <w:pPr>
        <w:pStyle w:val="Normal.0"/>
        <w:spacing w:after="0" w:line="36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On. Paolo SIANI</w:t>
      </w: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rPr>
          <w:rFonts w:ascii="Times New Roman" w:cs="Times New Roman" w:hAnsi="Times New Roman" w:eastAsia="Times New Roman"/>
          <w:sz w:val="24"/>
          <w:szCs w:val="24"/>
        </w:rPr>
      </w:pPr>
    </w:p>
    <w:p>
      <w:pPr>
        <w:pStyle w:val="Normal.0"/>
        <w:spacing w:after="0" w:line="360" w:lineRule="auto"/>
        <w:jc w:val="both"/>
      </w:pPr>
      <w:r>
        <w:rPr>
          <w:rFonts w:ascii="Times New Roman" w:cs="Times New Roman" w:hAnsi="Times New Roman" w:eastAsia="Times New Roman"/>
          <w:sz w:val="24"/>
          <w:szCs w:val="24"/>
        </w:rPr>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HTML Preformatted">
    <w:name w:val="HTML Preformatted"/>
    <w:next w:val="HTML Preformatte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